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hd w:fill="FFFFFF" w:val="clear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Осторожно, мошенники!</w:t>
      </w:r>
    </w:p>
    <w:p>
      <w:pPr>
        <w:pStyle w:val="Style21"/>
        <w:shd w:fill="FFFFFF" w:val="clear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shd w:fill="FFFFFF" w:val="clear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граждане, специально разработанная памятка поможет Вам обезопасить себя, своих родных и близких, прочитайте ее внимательноизапомните.</w:t>
      </w:r>
    </w:p>
    <w:p>
      <w:pPr>
        <w:pStyle w:val="Style21"/>
        <w:shd w:fill="FFFFFF" w:val="clear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мошенничество является одним из распространенных видов преступлений. Все больше людей, становятсяжертвамимошенников.</w:t>
      </w:r>
    </w:p>
    <w:p>
      <w:pPr>
        <w:pStyle w:val="Style21"/>
        <w:shd w:fill="FFFFFF" w:val="clear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уязвимыми и наиболее предпочтительными для мошенников являются люди пожилого возраста. Пользуясь доверчивостью, преступники, представляясь работниками различных социальных учреждений, благотворительных фондов или жилищно-коммунальных служб, вводят людей в заблуждение и завладевают материальнымисредствами.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>Чтобы не стать жертвами мошенников, еще раз обращаем Ваше внимание на ситуации, которые должны Вас насторожить.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rStyle w:val="Style15"/>
          <w:color w:val="000000"/>
          <w:sz w:val="28"/>
          <w:szCs w:val="28"/>
          <w:u w:val="single"/>
        </w:rPr>
        <w:t>Внимание:</w:t>
      </w:r>
      <w:r>
        <w:rPr>
          <w:rStyle w:val="Appleconvertedspace"/>
          <w:b/>
          <w:bCs/>
          <w:color w:val="000000"/>
          <w:sz w:val="28"/>
          <w:szCs w:val="28"/>
        </w:rPr>
        <w:t xml:space="preserve"> </w:t>
      </w:r>
      <w:r>
        <w:rPr>
          <w:rStyle w:val="Style15"/>
          <w:color w:val="000000"/>
          <w:sz w:val="28"/>
          <w:szCs w:val="28"/>
        </w:rPr>
        <w:t>нельзя узнать человека за минуту, а также по внешнему виду. Не слишком доверяйте тем, кого видите впервые!</w:t>
      </w:r>
      <w:r>
        <w:rPr>
          <w:color w:val="666666"/>
          <w:sz w:val="28"/>
          <w:szCs w:val="28"/>
        </w:rPr>
        <w:br/>
      </w:r>
      <w:r>
        <w:rPr>
          <w:sz w:val="28"/>
          <w:szCs w:val="28"/>
        </w:rPr>
        <w:t>Если социальные работники, слесари, электрики или представители жилищно-эксплуатационной конторы пришли к Вам без вызова, это повод</w:t>
      </w:r>
      <w:bookmarkStart w:id="0" w:name="_GoBack"/>
      <w:bookmarkEnd w:id="0"/>
      <w:r>
        <w:rPr>
          <w:sz w:val="28"/>
          <w:szCs w:val="28"/>
        </w:rPr>
        <w:t xml:space="preserve"> насторожиться!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Appleconvertedspace"/>
          <w:sz w:val="28"/>
          <w:szCs w:val="28"/>
        </w:rPr>
      </w:pPr>
      <w:r>
        <w:rPr>
          <w:sz w:val="28"/>
          <w:szCs w:val="28"/>
        </w:rPr>
        <w:t>Если Вы не знаете человека в лицо, проверьте его документы или спросите, в какой организации он работает. До того как открыть дверь незнакомцу, позвоните в названную им организацию и уточните, направляли ли оттуда к Вам специалиста.</w:t>
      </w:r>
      <w:r>
        <w:rPr>
          <w:rStyle w:val="Appleconvertedspace"/>
          <w:sz w:val="28"/>
          <w:szCs w:val="28"/>
        </w:rPr>
        <w:t> 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 xml:space="preserve">Не стесняйтесь - это совершенно нормально! </w:t>
      </w:r>
      <w:r>
        <w:rPr>
          <w:sz w:val="28"/>
          <w:szCs w:val="28"/>
        </w:rPr>
        <w:t>Социальный работник не может прийти к пожилому человеку без предварительной подачи им заявления в учреждения надомного обслуживания. После этого пенсионеру сообщают, кто и когда будет его посещать. Поэтому открывать дверь каждому, кто назвался социальным работником, ни в коем случае не нужно.</w:t>
        <w:br/>
      </w:r>
      <w:r>
        <w:rPr>
          <w:rStyle w:val="Style15"/>
          <w:color w:val="000000"/>
          <w:sz w:val="28"/>
          <w:szCs w:val="28"/>
        </w:rPr>
        <w:t>Любые выплаты ветеранам, пожилым людям осуществляются только социальным работником, с которым Вы, скорее всего, знакомы.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 (размен) денег без официального объявления, а тем более на дому проводиться не может!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Незнакомые люди представляются, слесарями, электриками или представителями сферы обслуживания и под предлогом проведения акции бесплатно предлагают провести проверку установленного в квартире оборудования или водопровода.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>Не верьте! Проверка соответствующими службами проводится только после официального оповещения жителей дома!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  <w:u w:val="single"/>
        </w:rPr>
        <w:t>Внимание:</w:t>
      </w:r>
      <w:r>
        <w:rPr>
          <w:rStyle w:val="Appleconvertedspace"/>
          <w:b/>
          <w:bCs/>
          <w:color w:val="000000"/>
          <w:sz w:val="28"/>
          <w:szCs w:val="28"/>
        </w:rPr>
        <w:t xml:space="preserve"> </w:t>
      </w:r>
      <w:r>
        <w:rPr>
          <w:rStyle w:val="Style15"/>
          <w:color w:val="000000"/>
          <w:sz w:val="28"/>
          <w:szCs w:val="28"/>
        </w:rPr>
        <w:t>в данной ситуации необходимо быть предельно бдительными и осторожными: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Не открывайте дверь незнакомцам!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Не впускайте в квартиру посторонних, сотрудников ремонтных служб или представителей ЖЭКа, если Вы их не вызывали!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Если Вам нужно впустить постороннего в квартиру, сразу заприте за ним дверь, чтобы никто не зашел следом. Постарайтесь, чтобы человек, которого впервые пустили в квартиру, не прошел дальше коридора, и не выпускайте его из вида!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До покупки любой техники или препаратов, особенно дорогостоящих, обязательно посоветуйтесь с лечащим врачом и родственниками!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 всех случаях, когда к Вам пришли незнакомые люди, сообщайте об этом своим родным и близким!</w:t>
      </w:r>
    </w:p>
    <w:p>
      <w:pPr>
        <w:pStyle w:val="Style21"/>
        <w:shd w:fill="FFFFFF" w:val="clear"/>
        <w:spacing w:before="0" w:after="0"/>
        <w:ind w:firstLine="709"/>
        <w:jc w:val="both"/>
        <w:rPr/>
      </w:pPr>
      <w:r>
        <w:rPr>
          <w:rStyle w:val="Style15"/>
          <w:color w:val="000000"/>
          <w:sz w:val="28"/>
          <w:szCs w:val="28"/>
        </w:rPr>
        <w:t>СМС-мошенничества.</w:t>
      </w:r>
      <w:r>
        <w:rPr>
          <w:rStyle w:val="Appleconvertedspace"/>
          <w:b/>
          <w:bCs/>
          <w:color w:val="000000"/>
          <w:sz w:val="28"/>
          <w:szCs w:val="28"/>
        </w:rPr>
        <w:t xml:space="preserve">  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Типичные для таких случаев сообщения:</w:t>
      </w:r>
      <w:r>
        <w:rPr>
          <w:rStyle w:val="Appleconvertedspace"/>
          <w:sz w:val="28"/>
          <w:szCs w:val="28"/>
        </w:rPr>
        <w:t> </w:t>
      </w:r>
      <w:r>
        <w:rPr>
          <w:rStyle w:val="Style15"/>
          <w:color w:val="000000"/>
          <w:sz w:val="28"/>
          <w:szCs w:val="28"/>
        </w:rPr>
        <w:t>«Мама, закончились деньги, срочно положи на этот номер» или «Мама я попал в аварию необходимо выслать деньги на этот номер»</w:t>
      </w:r>
      <w:r>
        <w:rPr>
          <w:rStyle w:val="Appleconvertedspace"/>
          <w:color w:val="666666"/>
          <w:sz w:val="28"/>
          <w:szCs w:val="28"/>
        </w:rPr>
        <w:t xml:space="preserve"> </w:t>
      </w:r>
      <w:r>
        <w:rPr>
          <w:sz w:val="28"/>
          <w:szCs w:val="28"/>
        </w:rPr>
        <w:t>и другие подобные сообщения.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  <w:u w:val="single"/>
        </w:rPr>
        <w:t>Внимание:</w:t>
      </w:r>
      <w:r>
        <w:rPr>
          <w:rStyle w:val="Appleconvertedspace"/>
          <w:b/>
          <w:bCs/>
          <w:color w:val="000000"/>
          <w:sz w:val="28"/>
          <w:szCs w:val="28"/>
        </w:rPr>
        <w:t xml:space="preserve"> </w:t>
      </w:r>
      <w:r>
        <w:rPr>
          <w:rStyle w:val="Style15"/>
          <w:color w:val="000000"/>
          <w:sz w:val="28"/>
          <w:szCs w:val="28"/>
        </w:rPr>
        <w:t xml:space="preserve">Не делайте этого! Это, как правило, мошенничество! </w:t>
      </w:r>
      <w:r>
        <w:rPr>
          <w:sz w:val="28"/>
          <w:szCs w:val="28"/>
        </w:rPr>
        <w:t xml:space="preserve">Еще один вид мошенничества – </w:t>
      </w:r>
      <w:r>
        <w:rPr>
          <w:rStyle w:val="Style15"/>
          <w:color w:val="000000"/>
          <w:sz w:val="28"/>
          <w:szCs w:val="28"/>
        </w:rPr>
        <w:t>это гадания, снятие порчи.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Appleconvertedspace"/>
          <w:sz w:val="28"/>
          <w:szCs w:val="28"/>
        </w:rPr>
      </w:pPr>
      <w:r>
        <w:rPr>
          <w:sz w:val="28"/>
          <w:szCs w:val="28"/>
        </w:rPr>
        <w:t>Преступники, в основном цыгане, действуют группой, либо один человек, которого можете встретить на улице. Мошенник входит в доверие к потерпевшему, говорит, что на нем «порча», «сглаз» или какая-нибудь другая болезнь. Необходимо срочно принять меры к её снятию и излечению. Для этого нужны деньги. Преступники включают методы убеждения и доверия. Если человек мнительный, доверчивый, то он, естественно, ошеломлен такой вестью и соглашается отдать злоумышленникам деньги.</w:t>
      </w:r>
      <w:r>
        <w:rPr>
          <w:rStyle w:val="Appleconvertedspace"/>
          <w:sz w:val="28"/>
          <w:szCs w:val="28"/>
        </w:rPr>
        <w:t> 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 xml:space="preserve">Мошенничества с пластиковыми картами. </w:t>
      </w:r>
      <w:r>
        <w:rPr>
          <w:sz w:val="28"/>
          <w:szCs w:val="28"/>
        </w:rPr>
        <w:t xml:space="preserve">Вам приходит сообщение о том, что Ваша банковская карта заблокирована и предлагается бесплатно позвонить на определенный номер для получения подробной информации, не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 о том, что на сервере, отвечающем за обслуживание карты, произошел сбой, а затем просят сообщить номер карты и ПИН-код для ее перерегистрации. </w:t>
      </w:r>
      <w:r>
        <w:rPr>
          <w:rStyle w:val="Style15"/>
          <w:color w:val="000000"/>
          <w:sz w:val="28"/>
          <w:szCs w:val="28"/>
        </w:rPr>
        <w:t>Как только Вы их сообщите, деньги будут сняты с Вашего счета.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rStyle w:val="Style15"/>
          <w:color w:val="000000"/>
          <w:sz w:val="28"/>
          <w:szCs w:val="28"/>
          <w:u w:val="single"/>
        </w:rPr>
        <w:t>Внимание</w:t>
      </w:r>
      <w:r>
        <w:rPr>
          <w:rStyle w:val="Style15"/>
          <w:color w:val="000000"/>
          <w:sz w:val="28"/>
          <w:szCs w:val="28"/>
        </w:rPr>
        <w:t xml:space="preserve">: Не сообщайте реквизиты Вашей карты! Ни одна организация, включая банк, не вправе требовать Ваш ПИН-код. </w:t>
      </w:r>
      <w:r>
        <w:rPr>
          <w:sz w:val="28"/>
          <w:szCs w:val="28"/>
        </w:rPr>
        <w:t>Для того, чтобы проверить поступившую информацию о блокировании карты, необходимо позвонить в клиентскую службу поддержки банка.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>Основные правила безопасности: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Никогда и никому не сообщайте ПИН-код Вашей карты.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Пользуйтесь только защищенными банкоматами.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Немедленно блокируйте карту при ее утере, краже.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Опасайтесь посторонних, не доверяйте карту официантам и продавцам.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Appleconvertedspace"/>
          <w:sz w:val="28"/>
          <w:szCs w:val="28"/>
        </w:rPr>
      </w:pPr>
      <w:r>
        <w:rPr>
          <w:sz w:val="28"/>
          <w:szCs w:val="28"/>
        </w:rPr>
        <w:t>5. Храните карты в надежном месте.</w:t>
      </w:r>
      <w:r>
        <w:rPr>
          <w:rStyle w:val="Appleconvertedspace"/>
          <w:sz w:val="28"/>
          <w:szCs w:val="28"/>
        </w:rPr>
        <w:t> </w:t>
      </w:r>
    </w:p>
    <w:p>
      <w:pPr>
        <w:pStyle w:val="Style21"/>
        <w:shd w:fill="FFFFFF" w:val="clear"/>
        <w:spacing w:before="0" w:after="0"/>
        <w:ind w:firstLine="709"/>
        <w:jc w:val="both"/>
        <w:rPr>
          <w:rStyle w:val="Style15"/>
          <w:color w:val="000000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>Просим Вас обратить внимание и запомнить еще ряд рекомендаций: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Познакомьтесь и дружите с соседями.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Если на улице с Вами пытается заговорить незнакомец, обращаясь к Вам с просьбой, вопросом или предложением, будьте бдительны.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Не входите в позднее время в подъезд, лифт вместе с незнакомыми людьми.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Если Вам придется идти поздним вечером, заранее планируйте маршрут, чтобы избежать слабоосвещенных улиц, дворов, пустырей.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Прежде чем принять любое решение, связанное со значительными расходами, обязательно посоветуйтесь с близкими.</w:t>
      </w:r>
    </w:p>
    <w:p>
      <w:pPr>
        <w:pStyle w:val="Style21"/>
        <w:shd w:fill="FFFFFF" w:val="clear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Надейтесь на себя и на свои силы.</w:t>
      </w:r>
    </w:p>
    <w:p>
      <w:pPr>
        <w:pStyle w:val="Style21"/>
        <w:shd w:fill="FFFFFF" w:val="clear"/>
        <w:spacing w:before="0" w:after="0"/>
        <w:ind w:firstLine="709"/>
        <w:jc w:val="both"/>
        <w:rPr>
          <w:color w:val="666666"/>
          <w:sz w:val="28"/>
          <w:szCs w:val="28"/>
        </w:rPr>
      </w:pPr>
      <w:r>
        <w:rPr>
          <w:rStyle w:val="Style15"/>
          <w:color w:val="000000"/>
          <w:sz w:val="28"/>
          <w:szCs w:val="28"/>
        </w:rPr>
        <w:t>Если с Вами случилась беда, звоните в полицию по телефону 02. Полиция работает круглосуточно, без выходных и праздничных дней!</w:t>
      </w:r>
    </w:p>
    <w:p>
      <w:pPr>
        <w:pStyle w:val="Normal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cs="Times New Roman" w:ascii="Times New Roman" w:hAnsi="Times New Roman"/>
          <w:color w:val="666666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Appleconvertedspace">
    <w:name w:val="apple-converted-space"/>
    <w:basedOn w:val="Style14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LibreOffice/6.1.5.2$Linux_X86_64 LibreOffice_project/10$Build-2</Application>
  <Pages>2</Pages>
  <Words>730</Words>
  <Characters>4677</Characters>
  <CharactersWithSpaces>5376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2018-01-12T10:40:00Z</dcterms:created>
  <dc:creator>User1</dc:creator>
  <dc:description/>
  <dc:language>ru-RU</dc:language>
  <cp:lastModifiedBy>OODUUM8</cp:lastModifiedBy>
  <dcterms:modified xsi:type="dcterms:W3CDTF">2018-01-12T10:40:00Z</dcterms:modified>
  <cp:revision>2</cp:revision>
  <dc:subject/>
  <dc:title/>
</cp:coreProperties>
</file>