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FD1" w:rsidRDefault="00A877CB" w:rsidP="00407C95">
      <w:pPr>
        <w:pStyle w:val="a3"/>
        <w:spacing w:before="4"/>
        <w:rPr>
          <w:sz w:val="30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2789555</wp:posOffset>
            </wp:positionH>
            <wp:positionV relativeFrom="paragraph">
              <wp:posOffset>257810</wp:posOffset>
            </wp:positionV>
            <wp:extent cx="1980565" cy="78613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7FD1" w:rsidRDefault="007F7FD1">
      <w:pPr>
        <w:pStyle w:val="a3"/>
        <w:rPr>
          <w:sz w:val="30"/>
        </w:rPr>
      </w:pPr>
    </w:p>
    <w:p w:rsidR="007F7FD1" w:rsidRPr="008C14BC" w:rsidRDefault="008C14BC" w:rsidP="008C14BC">
      <w:pPr>
        <w:pStyle w:val="a3"/>
        <w:spacing w:before="11"/>
        <w:jc w:val="center"/>
        <w:rPr>
          <w:b/>
          <w:sz w:val="37"/>
        </w:rPr>
      </w:pPr>
      <w:r w:rsidRPr="008C14BC">
        <w:rPr>
          <w:b/>
          <w:sz w:val="37"/>
        </w:rPr>
        <w:t>ИНФОРМАЦИОННОЕ ПИСЬМО</w:t>
      </w:r>
    </w:p>
    <w:p w:rsidR="008C14BC" w:rsidRDefault="008C14BC" w:rsidP="008C14BC">
      <w:pPr>
        <w:pStyle w:val="a3"/>
        <w:spacing w:before="11"/>
        <w:jc w:val="center"/>
        <w:rPr>
          <w:sz w:val="37"/>
        </w:rPr>
      </w:pPr>
    </w:p>
    <w:p w:rsidR="007F7FD1" w:rsidRDefault="00A877CB">
      <w:pPr>
        <w:pStyle w:val="2"/>
        <w:spacing w:before="0"/>
        <w:ind w:right="291"/>
        <w:rPr>
          <w:sz w:val="32"/>
          <w:szCs w:val="32"/>
        </w:rPr>
      </w:pPr>
      <w:r w:rsidRPr="008C14BC">
        <w:rPr>
          <w:sz w:val="32"/>
          <w:szCs w:val="32"/>
        </w:rPr>
        <w:t>Уважаемые</w:t>
      </w:r>
      <w:r w:rsidR="00326B06">
        <w:rPr>
          <w:sz w:val="32"/>
          <w:szCs w:val="32"/>
        </w:rPr>
        <w:t xml:space="preserve"> </w:t>
      </w:r>
      <w:r w:rsidRPr="008C14BC">
        <w:rPr>
          <w:sz w:val="32"/>
          <w:szCs w:val="32"/>
        </w:rPr>
        <w:t>коллеги!</w:t>
      </w:r>
    </w:p>
    <w:p w:rsidR="008C14BC" w:rsidRPr="008C14BC" w:rsidRDefault="008C14BC">
      <w:pPr>
        <w:pStyle w:val="2"/>
        <w:spacing w:before="0"/>
        <w:ind w:right="291"/>
        <w:rPr>
          <w:sz w:val="32"/>
          <w:szCs w:val="32"/>
        </w:rPr>
      </w:pPr>
    </w:p>
    <w:p w:rsidR="007F7FD1" w:rsidRPr="008C14BC" w:rsidRDefault="008C14BC" w:rsidP="008C14BC">
      <w:pPr>
        <w:spacing w:line="276" w:lineRule="auto"/>
        <w:ind w:left="290" w:right="292"/>
        <w:jc w:val="center"/>
        <w:rPr>
          <w:sz w:val="32"/>
          <w:szCs w:val="32"/>
        </w:rPr>
      </w:pPr>
      <w:r w:rsidRPr="008C14BC">
        <w:rPr>
          <w:sz w:val="32"/>
          <w:szCs w:val="32"/>
        </w:rPr>
        <w:t>приглашаем принять участие</w:t>
      </w:r>
    </w:p>
    <w:p w:rsidR="008C14BC" w:rsidRPr="008C14BC" w:rsidRDefault="008C14BC" w:rsidP="008C14BC">
      <w:pPr>
        <w:spacing w:line="276" w:lineRule="auto"/>
        <w:ind w:left="290" w:right="292"/>
        <w:jc w:val="center"/>
        <w:rPr>
          <w:sz w:val="32"/>
          <w:szCs w:val="32"/>
        </w:rPr>
      </w:pPr>
      <w:r w:rsidRPr="008C14BC">
        <w:rPr>
          <w:sz w:val="32"/>
          <w:szCs w:val="32"/>
        </w:rPr>
        <w:t>в</w:t>
      </w:r>
      <w:r w:rsidR="00326B06">
        <w:rPr>
          <w:sz w:val="32"/>
          <w:szCs w:val="32"/>
        </w:rPr>
        <w:t>о</w:t>
      </w:r>
      <w:r w:rsidRPr="008C14BC">
        <w:rPr>
          <w:sz w:val="32"/>
          <w:szCs w:val="32"/>
        </w:rPr>
        <w:t xml:space="preserve"> </w:t>
      </w:r>
      <w:r w:rsidR="00A25F93">
        <w:rPr>
          <w:sz w:val="32"/>
          <w:szCs w:val="32"/>
        </w:rPr>
        <w:t>всероссийской</w:t>
      </w:r>
      <w:r w:rsidR="00873495">
        <w:rPr>
          <w:sz w:val="32"/>
          <w:szCs w:val="32"/>
        </w:rPr>
        <w:t xml:space="preserve"> научно-практической </w:t>
      </w:r>
      <w:r w:rsidR="00873495" w:rsidRPr="008C14BC">
        <w:rPr>
          <w:sz w:val="32"/>
          <w:szCs w:val="32"/>
        </w:rPr>
        <w:t>конференции</w:t>
      </w:r>
      <w:r w:rsidRPr="008C14BC">
        <w:rPr>
          <w:sz w:val="32"/>
          <w:szCs w:val="32"/>
        </w:rPr>
        <w:t xml:space="preserve">, посвященной </w:t>
      </w:r>
    </w:p>
    <w:p w:rsidR="008C14BC" w:rsidRDefault="008C14BC" w:rsidP="008C14BC">
      <w:pPr>
        <w:spacing w:line="276" w:lineRule="auto"/>
        <w:ind w:left="290" w:right="292"/>
        <w:jc w:val="center"/>
        <w:rPr>
          <w:sz w:val="32"/>
          <w:szCs w:val="32"/>
        </w:rPr>
      </w:pPr>
      <w:r w:rsidRPr="008C14BC">
        <w:rPr>
          <w:sz w:val="32"/>
          <w:szCs w:val="32"/>
        </w:rPr>
        <w:t xml:space="preserve">60-летию финансово-экономического факультета </w:t>
      </w:r>
    </w:p>
    <w:p w:rsidR="00DF6F32" w:rsidRDefault="00DF6F32" w:rsidP="008C14BC">
      <w:pPr>
        <w:spacing w:line="276" w:lineRule="auto"/>
        <w:ind w:left="290" w:right="292"/>
        <w:jc w:val="center"/>
        <w:rPr>
          <w:sz w:val="32"/>
          <w:szCs w:val="32"/>
        </w:rPr>
      </w:pPr>
    </w:p>
    <w:p w:rsidR="008C14BC" w:rsidRPr="008C14BC" w:rsidRDefault="008C14BC" w:rsidP="008C14BC">
      <w:pPr>
        <w:spacing w:line="276" w:lineRule="auto"/>
        <w:ind w:left="290" w:right="292"/>
        <w:jc w:val="center"/>
        <w:rPr>
          <w:sz w:val="32"/>
          <w:szCs w:val="32"/>
        </w:rPr>
      </w:pPr>
    </w:p>
    <w:p w:rsidR="008C14BC" w:rsidRDefault="008C14BC" w:rsidP="008C14BC">
      <w:pPr>
        <w:pStyle w:val="1"/>
        <w:spacing w:line="360" w:lineRule="auto"/>
        <w:ind w:left="289" w:right="292"/>
      </w:pPr>
      <w:r w:rsidRPr="008C14BC">
        <w:t>НАУЧНЫЙ И ЭКОНОМИЧЕСКИЙ ПОТЕНЦИАЛ РАЗВИТИЯ ОБЩЕСТВА: ТЕОРИЯ И ПРАКТИКА</w:t>
      </w:r>
    </w:p>
    <w:p w:rsidR="00DF6F32" w:rsidRDefault="00DF6F32" w:rsidP="008C14BC">
      <w:pPr>
        <w:pStyle w:val="1"/>
        <w:spacing w:line="360" w:lineRule="auto"/>
        <w:ind w:left="289" w:right="292"/>
      </w:pPr>
    </w:p>
    <w:p w:rsidR="007F7FD1" w:rsidRDefault="00F51E13">
      <w:pPr>
        <w:pStyle w:val="1"/>
        <w:ind w:right="290"/>
      </w:pPr>
      <w:r>
        <w:t>17</w:t>
      </w:r>
      <w:r w:rsidR="00846C5F">
        <w:t xml:space="preserve"> ноября</w:t>
      </w:r>
      <w:r w:rsidR="00A877CB">
        <w:t xml:space="preserve"> 2023</w:t>
      </w:r>
      <w:r w:rsidR="00326B06">
        <w:t xml:space="preserve"> </w:t>
      </w:r>
      <w:r w:rsidR="00A877CB">
        <w:t>года</w:t>
      </w:r>
    </w:p>
    <w:p w:rsidR="007F7FD1" w:rsidRDefault="00A877CB">
      <w:pPr>
        <w:spacing w:before="208"/>
        <w:ind w:left="290" w:right="288"/>
        <w:jc w:val="center"/>
        <w:rPr>
          <w:b/>
          <w:sz w:val="36"/>
        </w:rPr>
      </w:pPr>
      <w:r>
        <w:rPr>
          <w:b/>
          <w:sz w:val="36"/>
        </w:rPr>
        <w:t>(прием</w:t>
      </w:r>
      <w:r w:rsidR="00326B06">
        <w:rPr>
          <w:b/>
          <w:sz w:val="36"/>
        </w:rPr>
        <w:t xml:space="preserve"> </w:t>
      </w:r>
      <w:r>
        <w:rPr>
          <w:b/>
          <w:sz w:val="36"/>
        </w:rPr>
        <w:t>материалов</w:t>
      </w:r>
      <w:r w:rsidR="00326B06">
        <w:rPr>
          <w:b/>
          <w:sz w:val="36"/>
        </w:rPr>
        <w:t xml:space="preserve"> </w:t>
      </w:r>
      <w:r w:rsidRPr="008C14BC">
        <w:rPr>
          <w:b/>
          <w:sz w:val="36"/>
        </w:rPr>
        <w:t>до</w:t>
      </w:r>
      <w:r w:rsidR="00326B06">
        <w:rPr>
          <w:b/>
          <w:sz w:val="36"/>
        </w:rPr>
        <w:t xml:space="preserve"> </w:t>
      </w:r>
      <w:r w:rsidR="00F51E13" w:rsidRPr="008C14BC">
        <w:rPr>
          <w:b/>
          <w:spacing w:val="2"/>
          <w:sz w:val="36"/>
        </w:rPr>
        <w:t>15</w:t>
      </w:r>
      <w:r w:rsidR="00326B06">
        <w:rPr>
          <w:b/>
          <w:spacing w:val="2"/>
          <w:sz w:val="36"/>
        </w:rPr>
        <w:t xml:space="preserve"> </w:t>
      </w:r>
      <w:r w:rsidR="00846C5F" w:rsidRPr="008C14BC">
        <w:rPr>
          <w:b/>
          <w:sz w:val="36"/>
        </w:rPr>
        <w:t>октября</w:t>
      </w:r>
      <w:r w:rsidR="00326B06">
        <w:rPr>
          <w:b/>
          <w:sz w:val="36"/>
        </w:rPr>
        <w:t xml:space="preserve"> </w:t>
      </w:r>
      <w:r w:rsidRPr="008C14BC">
        <w:rPr>
          <w:b/>
          <w:sz w:val="36"/>
        </w:rPr>
        <w:t>2023 года</w:t>
      </w:r>
      <w:r>
        <w:rPr>
          <w:b/>
          <w:sz w:val="36"/>
        </w:rPr>
        <w:t>)</w:t>
      </w:r>
    </w:p>
    <w:p w:rsidR="007F7FD1" w:rsidRDefault="00A877CB">
      <w:pPr>
        <w:pStyle w:val="1"/>
        <w:ind w:right="291"/>
      </w:pPr>
      <w:r>
        <w:t>г.</w:t>
      </w:r>
      <w:r w:rsidR="00326B06">
        <w:t xml:space="preserve"> </w:t>
      </w:r>
      <w:r>
        <w:t>Благовещенск</w:t>
      </w:r>
    </w:p>
    <w:p w:rsidR="00DF6F32" w:rsidRDefault="00DF6F32">
      <w:pPr>
        <w:pStyle w:val="1"/>
        <w:ind w:right="291"/>
      </w:pPr>
    </w:p>
    <w:p w:rsidR="00DF6F32" w:rsidRDefault="00DF6F32">
      <w:pPr>
        <w:pStyle w:val="1"/>
        <w:ind w:right="291"/>
      </w:pPr>
    </w:p>
    <w:p w:rsidR="00407C95" w:rsidRDefault="00407C95">
      <w:pPr>
        <w:pStyle w:val="1"/>
        <w:ind w:right="291"/>
      </w:pPr>
    </w:p>
    <w:p w:rsidR="00A25F93" w:rsidRDefault="00A25F93" w:rsidP="00A25F93">
      <w:pPr>
        <w:spacing w:line="360" w:lineRule="auto"/>
        <w:ind w:left="574" w:firstLine="204"/>
        <w:jc w:val="center"/>
        <w:rPr>
          <w:b/>
          <w:i/>
          <w:sz w:val="28"/>
          <w:szCs w:val="28"/>
        </w:rPr>
      </w:pPr>
      <w:r w:rsidRPr="008C14BC">
        <w:rPr>
          <w:b/>
          <w:i/>
          <w:sz w:val="28"/>
          <w:szCs w:val="28"/>
        </w:rPr>
        <w:t>К участию в конференции приглашаются научно-педагогические работники, магистранты,</w:t>
      </w:r>
      <w:r w:rsidR="00326B06">
        <w:rPr>
          <w:b/>
          <w:i/>
          <w:sz w:val="28"/>
          <w:szCs w:val="28"/>
        </w:rPr>
        <w:t xml:space="preserve"> </w:t>
      </w:r>
      <w:r w:rsidRPr="008C14BC">
        <w:rPr>
          <w:b/>
          <w:i/>
          <w:sz w:val="28"/>
          <w:szCs w:val="28"/>
        </w:rPr>
        <w:t>аспиранты,</w:t>
      </w:r>
      <w:r w:rsidR="00326B06">
        <w:rPr>
          <w:b/>
          <w:i/>
          <w:sz w:val="28"/>
          <w:szCs w:val="28"/>
        </w:rPr>
        <w:t xml:space="preserve"> </w:t>
      </w:r>
      <w:r w:rsidRPr="008C14BC">
        <w:rPr>
          <w:b/>
          <w:i/>
          <w:sz w:val="28"/>
          <w:szCs w:val="28"/>
        </w:rPr>
        <w:t>соискатели,</w:t>
      </w:r>
      <w:r w:rsidR="00326B06">
        <w:rPr>
          <w:b/>
          <w:i/>
          <w:sz w:val="28"/>
          <w:szCs w:val="28"/>
        </w:rPr>
        <w:t xml:space="preserve"> </w:t>
      </w:r>
      <w:r w:rsidRPr="008C14BC">
        <w:rPr>
          <w:b/>
          <w:i/>
          <w:sz w:val="28"/>
          <w:szCs w:val="28"/>
        </w:rPr>
        <w:t xml:space="preserve">специалисты. </w:t>
      </w:r>
    </w:p>
    <w:p w:rsidR="00DF6F32" w:rsidRDefault="00DF6F32" w:rsidP="00A25F93">
      <w:pPr>
        <w:spacing w:line="360" w:lineRule="auto"/>
        <w:ind w:left="574" w:firstLine="204"/>
        <w:jc w:val="center"/>
        <w:rPr>
          <w:b/>
          <w:i/>
          <w:sz w:val="28"/>
          <w:szCs w:val="28"/>
        </w:rPr>
      </w:pPr>
    </w:p>
    <w:p w:rsidR="00DF6F32" w:rsidRDefault="00DF6F32" w:rsidP="00A25F93">
      <w:pPr>
        <w:spacing w:line="360" w:lineRule="auto"/>
        <w:ind w:left="574" w:firstLine="204"/>
        <w:jc w:val="center"/>
        <w:rPr>
          <w:b/>
          <w:i/>
          <w:sz w:val="28"/>
          <w:szCs w:val="28"/>
        </w:rPr>
      </w:pPr>
    </w:p>
    <w:p w:rsidR="00DF6F32" w:rsidRDefault="00DF6F32" w:rsidP="00A25F93">
      <w:pPr>
        <w:spacing w:line="360" w:lineRule="auto"/>
        <w:ind w:left="574" w:firstLine="204"/>
        <w:jc w:val="center"/>
        <w:rPr>
          <w:b/>
          <w:i/>
          <w:sz w:val="28"/>
          <w:szCs w:val="28"/>
        </w:rPr>
      </w:pPr>
    </w:p>
    <w:p w:rsidR="00DF6F32" w:rsidRDefault="00DF6F32" w:rsidP="00A25F93">
      <w:pPr>
        <w:spacing w:line="360" w:lineRule="auto"/>
        <w:ind w:left="574" w:firstLine="204"/>
        <w:jc w:val="center"/>
        <w:rPr>
          <w:b/>
          <w:i/>
          <w:sz w:val="28"/>
          <w:szCs w:val="28"/>
        </w:rPr>
      </w:pPr>
    </w:p>
    <w:p w:rsidR="00DF6F32" w:rsidRDefault="00DF6F32" w:rsidP="00A25F93">
      <w:pPr>
        <w:spacing w:line="360" w:lineRule="auto"/>
        <w:ind w:left="574" w:firstLine="204"/>
        <w:jc w:val="center"/>
        <w:rPr>
          <w:b/>
          <w:i/>
          <w:sz w:val="28"/>
          <w:szCs w:val="28"/>
        </w:rPr>
      </w:pPr>
    </w:p>
    <w:p w:rsidR="00DF6F32" w:rsidRDefault="00DF6F32" w:rsidP="00A25F93">
      <w:pPr>
        <w:spacing w:line="360" w:lineRule="auto"/>
        <w:ind w:left="574" w:firstLine="204"/>
        <w:jc w:val="center"/>
        <w:rPr>
          <w:b/>
          <w:i/>
          <w:sz w:val="28"/>
          <w:szCs w:val="28"/>
        </w:rPr>
      </w:pPr>
    </w:p>
    <w:p w:rsidR="00DF6F32" w:rsidRDefault="00DF6F32" w:rsidP="00A25F93">
      <w:pPr>
        <w:spacing w:line="360" w:lineRule="auto"/>
        <w:ind w:left="574" w:firstLine="204"/>
        <w:jc w:val="center"/>
        <w:rPr>
          <w:b/>
          <w:i/>
          <w:sz w:val="28"/>
          <w:szCs w:val="28"/>
        </w:rPr>
      </w:pPr>
    </w:p>
    <w:p w:rsidR="00DF6F32" w:rsidRDefault="00DF6F32" w:rsidP="00A25F93">
      <w:pPr>
        <w:spacing w:line="360" w:lineRule="auto"/>
        <w:ind w:left="574" w:firstLine="204"/>
        <w:jc w:val="center"/>
        <w:rPr>
          <w:b/>
          <w:i/>
          <w:sz w:val="28"/>
          <w:szCs w:val="28"/>
        </w:rPr>
      </w:pPr>
    </w:p>
    <w:p w:rsidR="00DF6F32" w:rsidRDefault="00DF6F32" w:rsidP="00A25F93">
      <w:pPr>
        <w:spacing w:line="360" w:lineRule="auto"/>
        <w:ind w:left="574" w:firstLine="204"/>
        <w:jc w:val="center"/>
        <w:rPr>
          <w:b/>
          <w:i/>
          <w:sz w:val="28"/>
          <w:szCs w:val="28"/>
        </w:rPr>
      </w:pPr>
    </w:p>
    <w:p w:rsidR="00407C95" w:rsidRPr="006D27D5" w:rsidRDefault="00407C95" w:rsidP="00407C95">
      <w:pPr>
        <w:pStyle w:val="3"/>
        <w:spacing w:before="72"/>
        <w:ind w:left="2830"/>
        <w:jc w:val="left"/>
        <w:rPr>
          <w:sz w:val="28"/>
          <w:szCs w:val="28"/>
        </w:rPr>
      </w:pPr>
      <w:r w:rsidRPr="006D27D5">
        <w:rPr>
          <w:sz w:val="28"/>
          <w:szCs w:val="28"/>
        </w:rPr>
        <w:t>Основные</w:t>
      </w:r>
      <w:r w:rsidR="009D7562">
        <w:rPr>
          <w:sz w:val="28"/>
          <w:szCs w:val="28"/>
        </w:rPr>
        <w:t xml:space="preserve"> </w:t>
      </w:r>
      <w:r w:rsidRPr="006D27D5">
        <w:rPr>
          <w:sz w:val="28"/>
          <w:szCs w:val="28"/>
        </w:rPr>
        <w:t>направления</w:t>
      </w:r>
      <w:r w:rsidR="009D7562">
        <w:rPr>
          <w:sz w:val="28"/>
          <w:szCs w:val="28"/>
        </w:rPr>
        <w:t xml:space="preserve"> </w:t>
      </w:r>
      <w:r>
        <w:rPr>
          <w:sz w:val="28"/>
          <w:szCs w:val="28"/>
        </w:rPr>
        <w:t>конференции</w:t>
      </w:r>
    </w:p>
    <w:p w:rsidR="00407C95" w:rsidRPr="006D27D5" w:rsidRDefault="00407C95" w:rsidP="00407C95">
      <w:pPr>
        <w:pStyle w:val="3"/>
        <w:spacing w:before="72"/>
        <w:ind w:left="2830"/>
        <w:jc w:val="left"/>
        <w:rPr>
          <w:sz w:val="28"/>
          <w:szCs w:val="28"/>
        </w:rPr>
      </w:pPr>
    </w:p>
    <w:p w:rsidR="00407C95" w:rsidRPr="006D27D5" w:rsidRDefault="00407C95" w:rsidP="00407C95">
      <w:pPr>
        <w:pStyle w:val="3"/>
        <w:ind w:left="0"/>
        <w:rPr>
          <w:b w:val="0"/>
          <w:sz w:val="28"/>
          <w:szCs w:val="28"/>
        </w:rPr>
      </w:pPr>
      <w:r w:rsidRPr="006D27D5">
        <w:rPr>
          <w:b w:val="0"/>
          <w:sz w:val="28"/>
          <w:szCs w:val="28"/>
        </w:rPr>
        <w:t>1.Тенденции, проблемы и перспективы социально-экономического развития агропромышленного комплекса.</w:t>
      </w:r>
    </w:p>
    <w:p w:rsidR="00407C95" w:rsidRPr="006D27D5" w:rsidRDefault="00407C95" w:rsidP="00407C95">
      <w:pPr>
        <w:pStyle w:val="3"/>
        <w:ind w:left="0"/>
        <w:rPr>
          <w:b w:val="0"/>
          <w:sz w:val="28"/>
          <w:szCs w:val="28"/>
        </w:rPr>
      </w:pPr>
      <w:r w:rsidRPr="006D27D5">
        <w:rPr>
          <w:b w:val="0"/>
          <w:sz w:val="28"/>
          <w:szCs w:val="28"/>
        </w:rPr>
        <w:t xml:space="preserve">2.Современные </w:t>
      </w:r>
      <w:r>
        <w:rPr>
          <w:b w:val="0"/>
          <w:sz w:val="28"/>
          <w:szCs w:val="28"/>
        </w:rPr>
        <w:t xml:space="preserve">аспекты </w:t>
      </w:r>
      <w:r w:rsidRPr="006D27D5">
        <w:rPr>
          <w:b w:val="0"/>
          <w:sz w:val="28"/>
          <w:szCs w:val="28"/>
        </w:rPr>
        <w:t>менеджмента, маркетинга и права.</w:t>
      </w:r>
    </w:p>
    <w:p w:rsidR="00407C95" w:rsidRPr="006D27D5" w:rsidRDefault="00407C95" w:rsidP="00407C95">
      <w:pPr>
        <w:pStyle w:val="3"/>
        <w:ind w:left="0"/>
        <w:rPr>
          <w:b w:val="0"/>
          <w:sz w:val="28"/>
          <w:szCs w:val="28"/>
        </w:rPr>
      </w:pPr>
      <w:r w:rsidRPr="006D27D5">
        <w:rPr>
          <w:b w:val="0"/>
          <w:sz w:val="28"/>
          <w:szCs w:val="28"/>
        </w:rPr>
        <w:t xml:space="preserve">3.Актуальные вопросы индустрии питания и </w:t>
      </w:r>
      <w:r w:rsidR="005E73A4">
        <w:rPr>
          <w:b w:val="0"/>
          <w:sz w:val="28"/>
          <w:szCs w:val="28"/>
        </w:rPr>
        <w:t xml:space="preserve">пищевой </w:t>
      </w:r>
      <w:r w:rsidRPr="006D27D5">
        <w:rPr>
          <w:b w:val="0"/>
          <w:sz w:val="28"/>
          <w:szCs w:val="28"/>
        </w:rPr>
        <w:t>промышленности</w:t>
      </w:r>
      <w:r w:rsidR="005E73A4">
        <w:rPr>
          <w:b w:val="0"/>
          <w:sz w:val="28"/>
          <w:szCs w:val="28"/>
        </w:rPr>
        <w:t>.</w:t>
      </w:r>
    </w:p>
    <w:p w:rsidR="00407C95" w:rsidRPr="006D27D5" w:rsidRDefault="00407C95" w:rsidP="00407C95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6D27D5">
        <w:rPr>
          <w:color w:val="1A1A1A"/>
          <w:sz w:val="28"/>
          <w:szCs w:val="28"/>
          <w:lang w:eastAsia="ru-RU"/>
        </w:rPr>
        <w:t>4.Современное состояние историко-экономических исследований. </w:t>
      </w:r>
    </w:p>
    <w:p w:rsidR="00407C95" w:rsidRDefault="00407C95" w:rsidP="00407C95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6D27D5">
        <w:rPr>
          <w:sz w:val="28"/>
          <w:szCs w:val="28"/>
        </w:rPr>
        <w:t>5.</w:t>
      </w:r>
      <w:r w:rsidRPr="006D27D5">
        <w:rPr>
          <w:color w:val="1A1A1A"/>
          <w:sz w:val="28"/>
          <w:szCs w:val="28"/>
          <w:lang w:eastAsia="ru-RU"/>
        </w:rPr>
        <w:t>Трансформация современной системы образования: аксиологические и методические аспекты. </w:t>
      </w:r>
    </w:p>
    <w:p w:rsidR="00407C95" w:rsidRDefault="00407C95" w:rsidP="00A25F93">
      <w:pPr>
        <w:spacing w:line="360" w:lineRule="auto"/>
        <w:ind w:left="574" w:firstLine="204"/>
        <w:jc w:val="center"/>
        <w:rPr>
          <w:sz w:val="28"/>
          <w:szCs w:val="28"/>
        </w:rPr>
      </w:pPr>
    </w:p>
    <w:p w:rsidR="006D27D5" w:rsidRPr="006D27D5" w:rsidRDefault="00FB2197" w:rsidP="006D27D5">
      <w:pPr>
        <w:ind w:left="112"/>
        <w:jc w:val="center"/>
        <w:rPr>
          <w:b/>
          <w:spacing w:val="-3"/>
          <w:sz w:val="28"/>
          <w:szCs w:val="28"/>
        </w:rPr>
      </w:pPr>
      <w:r>
        <w:rPr>
          <w:b/>
          <w:sz w:val="28"/>
          <w:szCs w:val="28"/>
        </w:rPr>
        <w:t>Я</w:t>
      </w:r>
      <w:r w:rsidR="00A877CB" w:rsidRPr="006D27D5">
        <w:rPr>
          <w:b/>
          <w:sz w:val="28"/>
          <w:szCs w:val="28"/>
        </w:rPr>
        <w:t>зык</w:t>
      </w:r>
      <w:r w:rsidR="009D7562">
        <w:rPr>
          <w:b/>
          <w:sz w:val="28"/>
          <w:szCs w:val="28"/>
        </w:rPr>
        <w:t xml:space="preserve"> </w:t>
      </w:r>
      <w:r w:rsidR="00FC0367">
        <w:rPr>
          <w:b/>
          <w:sz w:val="28"/>
          <w:szCs w:val="28"/>
        </w:rPr>
        <w:t>конференции</w:t>
      </w:r>
    </w:p>
    <w:p w:rsidR="007F7FD1" w:rsidRDefault="00A877CB" w:rsidP="006D27D5">
      <w:pPr>
        <w:ind w:left="112"/>
        <w:jc w:val="center"/>
        <w:rPr>
          <w:sz w:val="28"/>
          <w:szCs w:val="28"/>
        </w:rPr>
      </w:pPr>
      <w:r w:rsidRPr="006D27D5">
        <w:rPr>
          <w:sz w:val="28"/>
          <w:szCs w:val="28"/>
        </w:rPr>
        <w:t>русский</w:t>
      </w:r>
    </w:p>
    <w:p w:rsidR="006D27D5" w:rsidRPr="006D27D5" w:rsidRDefault="00A877CB" w:rsidP="006D27D5">
      <w:pPr>
        <w:ind w:left="112"/>
        <w:jc w:val="center"/>
        <w:rPr>
          <w:b/>
          <w:spacing w:val="-1"/>
          <w:sz w:val="28"/>
          <w:szCs w:val="28"/>
        </w:rPr>
      </w:pPr>
      <w:r w:rsidRPr="006D27D5">
        <w:rPr>
          <w:b/>
          <w:sz w:val="28"/>
          <w:szCs w:val="28"/>
        </w:rPr>
        <w:t>Форма</w:t>
      </w:r>
      <w:r w:rsidR="009D7562">
        <w:rPr>
          <w:b/>
          <w:sz w:val="28"/>
          <w:szCs w:val="28"/>
        </w:rPr>
        <w:t xml:space="preserve"> </w:t>
      </w:r>
      <w:r w:rsidR="00FC0367">
        <w:rPr>
          <w:b/>
          <w:sz w:val="28"/>
          <w:szCs w:val="28"/>
        </w:rPr>
        <w:t>участия</w:t>
      </w:r>
    </w:p>
    <w:p w:rsidR="006D27D5" w:rsidRDefault="00873495" w:rsidP="006D27D5">
      <w:pPr>
        <w:ind w:left="112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очное</w:t>
      </w:r>
      <w:r w:rsidRPr="00873495">
        <w:rPr>
          <w:color w:val="000000"/>
          <w:sz w:val="28"/>
          <w:szCs w:val="28"/>
          <w:shd w:val="clear" w:color="auto" w:fill="FFFFFF"/>
        </w:rPr>
        <w:t xml:space="preserve"> или онлайн выступление</w:t>
      </w:r>
      <w:r w:rsidR="00DE6226">
        <w:rPr>
          <w:color w:val="000000"/>
          <w:sz w:val="28"/>
          <w:szCs w:val="28"/>
          <w:shd w:val="clear" w:color="auto" w:fill="FFFFFF"/>
        </w:rPr>
        <w:t xml:space="preserve"> (для иногородних участников будет организована ВКС – видео конференц связь)</w:t>
      </w:r>
    </w:p>
    <w:p w:rsidR="00873495" w:rsidRPr="00873495" w:rsidRDefault="00873495" w:rsidP="006D27D5">
      <w:pPr>
        <w:ind w:left="112"/>
        <w:jc w:val="center"/>
        <w:rPr>
          <w:sz w:val="28"/>
          <w:szCs w:val="28"/>
        </w:rPr>
      </w:pPr>
    </w:p>
    <w:p w:rsidR="006D27D5" w:rsidRDefault="006D27D5" w:rsidP="006D27D5">
      <w:pPr>
        <w:pStyle w:val="a7"/>
        <w:ind w:firstLine="567"/>
        <w:jc w:val="center"/>
        <w:rPr>
          <w:b w:val="0"/>
          <w:sz w:val="28"/>
          <w:szCs w:val="28"/>
        </w:rPr>
      </w:pPr>
      <w:r w:rsidRPr="006D27D5">
        <w:rPr>
          <w:b w:val="0"/>
          <w:sz w:val="28"/>
          <w:szCs w:val="28"/>
        </w:rPr>
        <w:t xml:space="preserve">По материалам конференции будет сформирован сборник с размещением в РИНЦ, </w:t>
      </w:r>
      <w:r w:rsidRPr="006D27D5">
        <w:rPr>
          <w:b w:val="0"/>
          <w:sz w:val="28"/>
          <w:szCs w:val="28"/>
          <w:lang w:val="en-US"/>
        </w:rPr>
        <w:t>ISBN</w:t>
      </w:r>
      <w:r w:rsidRPr="006D27D5">
        <w:rPr>
          <w:b w:val="0"/>
          <w:sz w:val="28"/>
          <w:szCs w:val="28"/>
        </w:rPr>
        <w:t xml:space="preserve">, </w:t>
      </w:r>
      <w:r w:rsidRPr="006D27D5">
        <w:rPr>
          <w:b w:val="0"/>
          <w:sz w:val="28"/>
          <w:szCs w:val="28"/>
          <w:lang w:val="en-US"/>
        </w:rPr>
        <w:t>DOI</w:t>
      </w:r>
      <w:r w:rsidRPr="006D27D5">
        <w:rPr>
          <w:b w:val="0"/>
          <w:sz w:val="28"/>
          <w:szCs w:val="28"/>
        </w:rPr>
        <w:t>.</w:t>
      </w:r>
    </w:p>
    <w:p w:rsidR="00DF6F32" w:rsidRPr="006D27D5" w:rsidRDefault="00DF6F32" w:rsidP="006D27D5">
      <w:pPr>
        <w:pStyle w:val="a7"/>
        <w:ind w:firstLine="567"/>
        <w:jc w:val="center"/>
        <w:rPr>
          <w:b w:val="0"/>
          <w:sz w:val="28"/>
          <w:szCs w:val="28"/>
        </w:rPr>
      </w:pPr>
    </w:p>
    <w:p w:rsidR="006D27D5" w:rsidRDefault="006D27D5" w:rsidP="006D27D5">
      <w:pPr>
        <w:pStyle w:val="a7"/>
        <w:ind w:firstLine="567"/>
        <w:jc w:val="center"/>
        <w:rPr>
          <w:b w:val="0"/>
          <w:sz w:val="28"/>
          <w:szCs w:val="28"/>
        </w:rPr>
      </w:pPr>
      <w:r w:rsidRPr="006D27D5">
        <w:rPr>
          <w:b w:val="0"/>
          <w:sz w:val="28"/>
          <w:szCs w:val="28"/>
        </w:rPr>
        <w:t>Проезд, проживание и питание за счёт участников конференции.</w:t>
      </w:r>
    </w:p>
    <w:p w:rsidR="00FC0367" w:rsidRPr="006D27D5" w:rsidRDefault="00A877CB" w:rsidP="00FC0367">
      <w:pPr>
        <w:pStyle w:val="3"/>
        <w:spacing w:before="140" w:line="276" w:lineRule="auto"/>
        <w:ind w:left="290" w:right="290"/>
        <w:jc w:val="center"/>
        <w:rPr>
          <w:sz w:val="28"/>
          <w:szCs w:val="28"/>
        </w:rPr>
      </w:pPr>
      <w:r w:rsidRPr="006D27D5">
        <w:rPr>
          <w:sz w:val="28"/>
          <w:szCs w:val="28"/>
        </w:rPr>
        <w:t>Условия</w:t>
      </w:r>
      <w:r w:rsidR="009D7562">
        <w:rPr>
          <w:sz w:val="28"/>
          <w:szCs w:val="28"/>
        </w:rPr>
        <w:t xml:space="preserve"> </w:t>
      </w:r>
      <w:r w:rsidRPr="006D27D5">
        <w:rPr>
          <w:sz w:val="28"/>
          <w:szCs w:val="28"/>
        </w:rPr>
        <w:t>участия</w:t>
      </w:r>
      <w:r w:rsidR="009D7562">
        <w:rPr>
          <w:sz w:val="28"/>
          <w:szCs w:val="28"/>
        </w:rPr>
        <w:t xml:space="preserve"> </w:t>
      </w:r>
      <w:r w:rsidRPr="006D27D5">
        <w:rPr>
          <w:sz w:val="28"/>
          <w:szCs w:val="28"/>
        </w:rPr>
        <w:t>в</w:t>
      </w:r>
      <w:r w:rsidR="009D7562">
        <w:rPr>
          <w:sz w:val="28"/>
          <w:szCs w:val="28"/>
        </w:rPr>
        <w:t xml:space="preserve"> </w:t>
      </w:r>
      <w:r w:rsidRPr="006D27D5">
        <w:rPr>
          <w:sz w:val="28"/>
          <w:szCs w:val="28"/>
        </w:rPr>
        <w:t>конференции</w:t>
      </w:r>
    </w:p>
    <w:p w:rsidR="007F7FD1" w:rsidRPr="006D27D5" w:rsidRDefault="00A877CB" w:rsidP="00FC0367">
      <w:pPr>
        <w:spacing w:line="276" w:lineRule="auto"/>
        <w:ind w:left="112"/>
        <w:rPr>
          <w:sz w:val="28"/>
          <w:szCs w:val="28"/>
        </w:rPr>
      </w:pPr>
      <w:r w:rsidRPr="006D27D5">
        <w:rPr>
          <w:sz w:val="28"/>
          <w:szCs w:val="28"/>
        </w:rPr>
        <w:t>Для</w:t>
      </w:r>
      <w:r w:rsidR="009D7562">
        <w:rPr>
          <w:sz w:val="28"/>
          <w:szCs w:val="28"/>
        </w:rPr>
        <w:t xml:space="preserve"> </w:t>
      </w:r>
      <w:r w:rsidRPr="006D27D5">
        <w:rPr>
          <w:sz w:val="28"/>
          <w:szCs w:val="28"/>
        </w:rPr>
        <w:t>участия</w:t>
      </w:r>
      <w:r w:rsidR="009D7562">
        <w:rPr>
          <w:sz w:val="28"/>
          <w:szCs w:val="28"/>
        </w:rPr>
        <w:t xml:space="preserve"> </w:t>
      </w:r>
      <w:r w:rsidRPr="006D27D5">
        <w:rPr>
          <w:sz w:val="28"/>
          <w:szCs w:val="28"/>
        </w:rPr>
        <w:t>в</w:t>
      </w:r>
      <w:r w:rsidR="009D7562">
        <w:rPr>
          <w:sz w:val="28"/>
          <w:szCs w:val="28"/>
        </w:rPr>
        <w:t xml:space="preserve"> </w:t>
      </w:r>
      <w:r w:rsidRPr="006D27D5">
        <w:rPr>
          <w:sz w:val="28"/>
          <w:szCs w:val="28"/>
        </w:rPr>
        <w:t>конференции</w:t>
      </w:r>
      <w:r w:rsidR="009D7562">
        <w:rPr>
          <w:sz w:val="28"/>
          <w:szCs w:val="28"/>
        </w:rPr>
        <w:t xml:space="preserve"> </w:t>
      </w:r>
      <w:r w:rsidRPr="006D27D5">
        <w:rPr>
          <w:sz w:val="28"/>
          <w:szCs w:val="28"/>
        </w:rPr>
        <w:t xml:space="preserve">необходимо </w:t>
      </w:r>
      <w:r w:rsidRPr="006D27D5">
        <w:rPr>
          <w:b/>
          <w:sz w:val="28"/>
          <w:szCs w:val="28"/>
        </w:rPr>
        <w:t>до</w:t>
      </w:r>
      <w:r w:rsidR="00F51E13" w:rsidRPr="006D27D5">
        <w:rPr>
          <w:b/>
          <w:sz w:val="28"/>
          <w:szCs w:val="28"/>
        </w:rPr>
        <w:t>15</w:t>
      </w:r>
      <w:r w:rsidR="00846C5F" w:rsidRPr="006D27D5">
        <w:rPr>
          <w:b/>
          <w:spacing w:val="-4"/>
          <w:sz w:val="28"/>
          <w:szCs w:val="28"/>
        </w:rPr>
        <w:t xml:space="preserve"> октября</w:t>
      </w:r>
      <w:r w:rsidR="009D7562">
        <w:rPr>
          <w:b/>
          <w:spacing w:val="-4"/>
          <w:sz w:val="28"/>
          <w:szCs w:val="28"/>
        </w:rPr>
        <w:t xml:space="preserve"> </w:t>
      </w:r>
      <w:r w:rsidRPr="006D27D5">
        <w:rPr>
          <w:b/>
          <w:sz w:val="28"/>
          <w:szCs w:val="28"/>
        </w:rPr>
        <w:t>2023</w:t>
      </w:r>
      <w:r w:rsidR="009D7562">
        <w:rPr>
          <w:b/>
          <w:sz w:val="28"/>
          <w:szCs w:val="28"/>
        </w:rPr>
        <w:t xml:space="preserve"> </w:t>
      </w:r>
      <w:r w:rsidRPr="006D27D5">
        <w:rPr>
          <w:b/>
          <w:sz w:val="28"/>
          <w:szCs w:val="28"/>
        </w:rPr>
        <w:t>года</w:t>
      </w:r>
      <w:r w:rsidR="009D7562">
        <w:rPr>
          <w:b/>
          <w:sz w:val="28"/>
          <w:szCs w:val="28"/>
        </w:rPr>
        <w:t xml:space="preserve"> </w:t>
      </w:r>
      <w:r w:rsidRPr="006D27D5">
        <w:rPr>
          <w:sz w:val="28"/>
          <w:szCs w:val="28"/>
        </w:rPr>
        <w:t>направить:</w:t>
      </w:r>
    </w:p>
    <w:p w:rsidR="007F7FD1" w:rsidRPr="006D27D5" w:rsidRDefault="00A877CB" w:rsidP="00FC0367">
      <w:pPr>
        <w:pStyle w:val="a4"/>
        <w:numPr>
          <w:ilvl w:val="0"/>
          <w:numId w:val="5"/>
        </w:numPr>
        <w:tabs>
          <w:tab w:val="left" w:pos="354"/>
        </w:tabs>
        <w:spacing w:line="276" w:lineRule="auto"/>
        <w:ind w:hanging="242"/>
        <w:jc w:val="both"/>
        <w:rPr>
          <w:sz w:val="28"/>
          <w:szCs w:val="28"/>
        </w:rPr>
      </w:pPr>
      <w:r w:rsidRPr="006D27D5">
        <w:rPr>
          <w:sz w:val="28"/>
          <w:szCs w:val="28"/>
        </w:rPr>
        <w:t>заявкунаучастиевконференции (Приложение1)</w:t>
      </w:r>
    </w:p>
    <w:p w:rsidR="007F7FD1" w:rsidRPr="006D27D5" w:rsidRDefault="00A877CB" w:rsidP="00FC0367">
      <w:pPr>
        <w:pStyle w:val="a4"/>
        <w:numPr>
          <w:ilvl w:val="0"/>
          <w:numId w:val="5"/>
        </w:numPr>
        <w:tabs>
          <w:tab w:val="left" w:pos="354"/>
        </w:tabs>
        <w:spacing w:line="276" w:lineRule="auto"/>
        <w:ind w:hanging="242"/>
        <w:jc w:val="both"/>
        <w:rPr>
          <w:sz w:val="28"/>
          <w:szCs w:val="28"/>
        </w:rPr>
      </w:pPr>
      <w:r w:rsidRPr="006D27D5">
        <w:rPr>
          <w:sz w:val="28"/>
          <w:szCs w:val="28"/>
        </w:rPr>
        <w:t>публикацию,подготовленнуюповсемтребованиям(Приложение2)</w:t>
      </w:r>
    </w:p>
    <w:p w:rsidR="007F7FD1" w:rsidRDefault="00B06622" w:rsidP="00B06622">
      <w:pPr>
        <w:pStyle w:val="a7"/>
        <w:spacing w:line="276" w:lineRule="auto"/>
        <w:jc w:val="both"/>
        <w:rPr>
          <w:b w:val="0"/>
          <w:sz w:val="28"/>
          <w:szCs w:val="28"/>
        </w:rPr>
      </w:pPr>
      <w:r w:rsidRPr="00B06622">
        <w:rPr>
          <w:b w:val="0"/>
          <w:sz w:val="28"/>
          <w:szCs w:val="28"/>
        </w:rPr>
        <w:t>на электронную почту</w:t>
      </w:r>
      <w:r w:rsidR="00A25F93" w:rsidRPr="00A25F93">
        <w:rPr>
          <w:sz w:val="28"/>
          <w:szCs w:val="28"/>
          <w:lang w:val="en-US"/>
        </w:rPr>
        <w:t>fef</w:t>
      </w:r>
      <w:r w:rsidR="00A25F93" w:rsidRPr="00A25F93">
        <w:rPr>
          <w:sz w:val="28"/>
          <w:szCs w:val="28"/>
        </w:rPr>
        <w:t>_1963@</w:t>
      </w:r>
      <w:r w:rsidR="00A25F93" w:rsidRPr="00A25F93">
        <w:rPr>
          <w:sz w:val="28"/>
          <w:szCs w:val="28"/>
          <w:lang w:val="en-US"/>
        </w:rPr>
        <w:t>mail</w:t>
      </w:r>
      <w:r w:rsidR="00A25F93" w:rsidRPr="00A25F93">
        <w:rPr>
          <w:sz w:val="28"/>
          <w:szCs w:val="28"/>
        </w:rPr>
        <w:t>.</w:t>
      </w:r>
      <w:r w:rsidR="00A25F93" w:rsidRPr="00A25F93">
        <w:rPr>
          <w:sz w:val="28"/>
          <w:szCs w:val="28"/>
          <w:lang w:val="en-US"/>
        </w:rPr>
        <w:t>ru</w:t>
      </w:r>
      <w:r w:rsidRPr="00B06622">
        <w:rPr>
          <w:b w:val="0"/>
          <w:sz w:val="28"/>
          <w:szCs w:val="28"/>
        </w:rPr>
        <w:t xml:space="preserve">. </w:t>
      </w:r>
      <w:r w:rsidR="00A877CB" w:rsidRPr="00B06622">
        <w:rPr>
          <w:b w:val="0"/>
          <w:sz w:val="28"/>
          <w:szCs w:val="28"/>
        </w:rPr>
        <w:t>В названии файлов необходимо указать фамилию,инициалы и обязательно указать номер секции (пример названия файла: Иванов ИИ_заявка,Иванов</w:t>
      </w:r>
      <w:r w:rsidR="006D27D5" w:rsidRPr="00B06622">
        <w:rPr>
          <w:b w:val="0"/>
          <w:sz w:val="28"/>
          <w:szCs w:val="28"/>
        </w:rPr>
        <w:t>ИИ_статья_секция</w:t>
      </w:r>
      <w:r w:rsidR="00A877CB" w:rsidRPr="00B06622">
        <w:rPr>
          <w:b w:val="0"/>
          <w:sz w:val="28"/>
          <w:szCs w:val="28"/>
        </w:rPr>
        <w:t>1).</w:t>
      </w:r>
    </w:p>
    <w:p w:rsidR="00DF6F32" w:rsidRPr="00B06622" w:rsidRDefault="00DF6F32" w:rsidP="00B06622">
      <w:pPr>
        <w:pStyle w:val="a7"/>
        <w:spacing w:line="276" w:lineRule="auto"/>
        <w:jc w:val="both"/>
        <w:rPr>
          <w:b w:val="0"/>
          <w:sz w:val="28"/>
          <w:szCs w:val="28"/>
        </w:rPr>
      </w:pPr>
    </w:p>
    <w:p w:rsidR="006D27D5" w:rsidRPr="005E73A4" w:rsidRDefault="006D27D5" w:rsidP="00A25F93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 w:rsidRPr="006D27D5">
        <w:rPr>
          <w:bCs/>
          <w:sz w:val="28"/>
          <w:szCs w:val="28"/>
        </w:rPr>
        <w:t>Адрес организационного комитета</w:t>
      </w:r>
      <w:r w:rsidRPr="006D27D5">
        <w:rPr>
          <w:b w:val="0"/>
          <w:sz w:val="28"/>
          <w:szCs w:val="28"/>
        </w:rPr>
        <w:t xml:space="preserve">: 675005 Амурская обл., г. Благовещенск, ул. Политехническая, 86 </w:t>
      </w:r>
      <w:r w:rsidR="00FC0367">
        <w:rPr>
          <w:b w:val="0"/>
          <w:sz w:val="28"/>
          <w:szCs w:val="28"/>
        </w:rPr>
        <w:t>тел. +7 (4162) 99-51-40</w:t>
      </w:r>
      <w:r w:rsidRPr="006D27D5">
        <w:rPr>
          <w:b w:val="0"/>
          <w:sz w:val="28"/>
          <w:szCs w:val="28"/>
        </w:rPr>
        <w:t xml:space="preserve">, </w:t>
      </w:r>
      <w:proofErr w:type="spellStart"/>
      <w:r w:rsidRPr="006D27D5">
        <w:rPr>
          <w:b w:val="0"/>
          <w:sz w:val="28"/>
          <w:szCs w:val="28"/>
        </w:rPr>
        <w:t>e-mail</w:t>
      </w:r>
      <w:proofErr w:type="spellEnd"/>
      <w:r w:rsidRPr="006D27D5">
        <w:rPr>
          <w:b w:val="0"/>
          <w:sz w:val="28"/>
          <w:szCs w:val="28"/>
        </w:rPr>
        <w:t xml:space="preserve">: </w:t>
      </w:r>
      <w:hyperlink r:id="rId6" w:history="1">
        <w:r w:rsidR="00DF6F32" w:rsidRPr="005E73A4">
          <w:rPr>
            <w:rStyle w:val="a8"/>
            <w:sz w:val="28"/>
            <w:szCs w:val="28"/>
            <w:u w:val="none"/>
            <w:lang w:val="en-US"/>
          </w:rPr>
          <w:t>fef</w:t>
        </w:r>
        <w:r w:rsidR="00DF6F32" w:rsidRPr="005E73A4">
          <w:rPr>
            <w:rStyle w:val="a8"/>
            <w:sz w:val="28"/>
            <w:szCs w:val="28"/>
            <w:u w:val="none"/>
          </w:rPr>
          <w:t>_1963@</w:t>
        </w:r>
        <w:r w:rsidR="00DF6F32" w:rsidRPr="005E73A4">
          <w:rPr>
            <w:rStyle w:val="a8"/>
            <w:sz w:val="28"/>
            <w:szCs w:val="28"/>
            <w:u w:val="none"/>
            <w:lang w:val="en-US"/>
          </w:rPr>
          <w:t>mail</w:t>
        </w:r>
        <w:r w:rsidR="00DF6F32" w:rsidRPr="005E73A4">
          <w:rPr>
            <w:rStyle w:val="a8"/>
            <w:sz w:val="28"/>
            <w:szCs w:val="28"/>
            <w:u w:val="none"/>
          </w:rPr>
          <w:t>.</w:t>
        </w:r>
        <w:r w:rsidR="00DF6F32" w:rsidRPr="005E73A4">
          <w:rPr>
            <w:rStyle w:val="a8"/>
            <w:sz w:val="28"/>
            <w:szCs w:val="28"/>
            <w:u w:val="none"/>
            <w:lang w:val="en-US"/>
          </w:rPr>
          <w:t>ru</w:t>
        </w:r>
      </w:hyperlink>
    </w:p>
    <w:p w:rsidR="00DF6F32" w:rsidRPr="005E73A4" w:rsidRDefault="00DF6F32" w:rsidP="00A25F93">
      <w:pPr>
        <w:pStyle w:val="a7"/>
        <w:spacing w:line="276" w:lineRule="auto"/>
        <w:ind w:firstLine="567"/>
        <w:jc w:val="both"/>
        <w:rPr>
          <w:sz w:val="28"/>
          <w:szCs w:val="28"/>
        </w:rPr>
      </w:pPr>
    </w:p>
    <w:p w:rsidR="00DF6F32" w:rsidRDefault="00DF6F32" w:rsidP="00A25F93">
      <w:pPr>
        <w:pStyle w:val="a7"/>
        <w:spacing w:line="276" w:lineRule="auto"/>
        <w:ind w:firstLine="567"/>
        <w:jc w:val="both"/>
      </w:pPr>
    </w:p>
    <w:p w:rsidR="007F7FD1" w:rsidRPr="00FB2197" w:rsidRDefault="00A877CB" w:rsidP="00407C95">
      <w:pPr>
        <w:spacing w:line="259" w:lineRule="auto"/>
        <w:jc w:val="center"/>
        <w:rPr>
          <w:b/>
          <w:i/>
          <w:sz w:val="28"/>
        </w:rPr>
      </w:pPr>
      <w:r w:rsidRPr="00FB2197">
        <w:rPr>
          <w:b/>
          <w:i/>
          <w:sz w:val="28"/>
        </w:rPr>
        <w:t>За содержание статьи (точность приводимых в рукописи цитат, фактов,статистических данных)ответственность несёт автор.</w:t>
      </w:r>
    </w:p>
    <w:p w:rsidR="007F7FD1" w:rsidRPr="00FB2197" w:rsidRDefault="00A877CB" w:rsidP="00407C95">
      <w:pPr>
        <w:spacing w:line="259" w:lineRule="auto"/>
        <w:jc w:val="center"/>
        <w:rPr>
          <w:b/>
          <w:i/>
          <w:sz w:val="28"/>
        </w:rPr>
      </w:pPr>
      <w:r w:rsidRPr="00FB2197">
        <w:rPr>
          <w:b/>
          <w:i/>
          <w:sz w:val="28"/>
        </w:rPr>
        <w:t>Некорректное заимствование без ссылок на авторов (плагиат)недопустимо.</w:t>
      </w:r>
    </w:p>
    <w:p w:rsidR="007F7FD1" w:rsidRPr="00FB2197" w:rsidRDefault="00A877CB" w:rsidP="00407C95">
      <w:pPr>
        <w:pStyle w:val="2"/>
        <w:spacing w:before="0" w:line="259" w:lineRule="auto"/>
        <w:ind w:left="0" w:right="0"/>
        <w:rPr>
          <w:i/>
        </w:rPr>
      </w:pPr>
      <w:r w:rsidRPr="00FB2197">
        <w:rPr>
          <w:i/>
        </w:rPr>
        <w:t>Оргкомитет конференции оставляет за собой право не приниматьматериалы, не соответствующие научному уровню и тематикеконференции,атакжетехническим</w:t>
      </w:r>
      <w:r w:rsidR="00873495" w:rsidRPr="00FB2197">
        <w:rPr>
          <w:i/>
        </w:rPr>
        <w:t>требованиям без объяснения причин. Материалы не возвращаются.</w:t>
      </w:r>
    </w:p>
    <w:p w:rsidR="007F7FD1" w:rsidRPr="00FB2197" w:rsidRDefault="007F7FD1" w:rsidP="00407C95">
      <w:pPr>
        <w:spacing w:line="259" w:lineRule="auto"/>
        <w:rPr>
          <w:i/>
        </w:rPr>
        <w:sectPr w:rsidR="007F7FD1" w:rsidRPr="00FB2197">
          <w:pgSz w:w="11910" w:h="16840"/>
          <w:pgMar w:top="760" w:right="1020" w:bottom="280" w:left="1020" w:header="720" w:footer="720" w:gutter="0"/>
          <w:cols w:space="720"/>
        </w:sectPr>
      </w:pPr>
    </w:p>
    <w:p w:rsidR="007F7FD1" w:rsidRDefault="00F462FD">
      <w:pPr>
        <w:spacing w:before="72"/>
        <w:ind w:left="8034" w:right="241"/>
        <w:jc w:val="center"/>
        <w:rPr>
          <w:b/>
          <w:sz w:val="24"/>
        </w:rPr>
      </w:pPr>
      <w:r w:rsidRPr="00F462FD">
        <w:lastRenderedPageBreak/>
        <w:pict>
          <v:group id="_x0000_s1026" style="position:absolute;left:0;text-align:left;margin-left:91.7pt;margin-top:235.45pt;width:106.95pt;height:1.3pt;z-index:-251657216;mso-position-horizontal-relative:page;mso-position-vertical-relative:page" coordorigin="1834,4709" coordsize="2139,26">
            <v:line id="_x0000_s1029" style="position:absolute" from="1834,4727" to="2314,4727" strokecolor="#323232" strokeweight=".26669mm"/>
            <v:shape id="_x0000_s1028" style="position:absolute;left:3010;top:4729;width:963;height:2" coordorigin="3010,4730" coordsize="963,0" o:spt="100" adj="0,,0" path="m3010,4730r600,m3612,4730r360,e" filled="f" strokecolor="#323232" strokeweight=".48pt">
              <v:stroke joinstyle="round"/>
              <v:formulas/>
              <v:path arrowok="t" o:connecttype="segments"/>
            </v:shape>
            <v:rect id="_x0000_s1027" style="position:absolute;left:2314;top:4709;width:696;height:12" fillcolor="#333" stroked="f"/>
            <w10:wrap anchorx="page" anchory="page"/>
          </v:group>
        </w:pict>
      </w:r>
      <w:r w:rsidR="00A877CB">
        <w:rPr>
          <w:b/>
          <w:color w:val="333333"/>
          <w:sz w:val="24"/>
        </w:rPr>
        <w:t>Приложение1</w:t>
      </w:r>
    </w:p>
    <w:p w:rsidR="007F7FD1" w:rsidRDefault="00A877CB">
      <w:pPr>
        <w:spacing w:before="42" w:after="45"/>
        <w:ind w:left="146" w:right="292"/>
        <w:jc w:val="center"/>
        <w:rPr>
          <w:b/>
          <w:sz w:val="26"/>
        </w:rPr>
      </w:pPr>
      <w:r>
        <w:rPr>
          <w:b/>
          <w:color w:val="333333"/>
          <w:sz w:val="26"/>
        </w:rPr>
        <w:t>Заявканаучастиевконференции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00"/>
        <w:gridCol w:w="4347"/>
      </w:tblGrid>
      <w:tr w:rsidR="007F7FD1">
        <w:trPr>
          <w:trHeight w:val="316"/>
        </w:trPr>
        <w:tc>
          <w:tcPr>
            <w:tcW w:w="5000" w:type="dxa"/>
          </w:tcPr>
          <w:p w:rsidR="007F7FD1" w:rsidRDefault="00A877C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333333"/>
                <w:sz w:val="24"/>
              </w:rPr>
              <w:t>Фамилия,имя,отчество(полностью)</w:t>
            </w:r>
          </w:p>
        </w:tc>
        <w:tc>
          <w:tcPr>
            <w:tcW w:w="4347" w:type="dxa"/>
          </w:tcPr>
          <w:p w:rsidR="007F7FD1" w:rsidRDefault="007F7FD1">
            <w:pPr>
              <w:pStyle w:val="TableParagraph"/>
              <w:rPr>
                <w:sz w:val="24"/>
              </w:rPr>
            </w:pPr>
          </w:p>
        </w:tc>
      </w:tr>
      <w:tr w:rsidR="007F7FD1">
        <w:trPr>
          <w:trHeight w:val="318"/>
        </w:trPr>
        <w:tc>
          <w:tcPr>
            <w:tcW w:w="5000" w:type="dxa"/>
          </w:tcPr>
          <w:p w:rsidR="007F7FD1" w:rsidRDefault="00FC036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color w:val="333333"/>
                <w:sz w:val="24"/>
              </w:rPr>
              <w:t>Должность, у</w:t>
            </w:r>
            <w:r w:rsidR="00A877CB">
              <w:rPr>
                <w:color w:val="333333"/>
                <w:sz w:val="24"/>
              </w:rPr>
              <w:t>ченая</w:t>
            </w:r>
            <w:r w:rsidR="009D7562">
              <w:rPr>
                <w:color w:val="333333"/>
                <w:sz w:val="24"/>
              </w:rPr>
              <w:t xml:space="preserve"> </w:t>
            </w:r>
            <w:proofErr w:type="spellStart"/>
            <w:r w:rsidR="00A877CB">
              <w:rPr>
                <w:color w:val="333333"/>
                <w:sz w:val="24"/>
              </w:rPr>
              <w:t>степень</w:t>
            </w:r>
            <w:proofErr w:type="gramStart"/>
            <w:r w:rsidR="00A877CB">
              <w:rPr>
                <w:color w:val="333333"/>
                <w:sz w:val="24"/>
              </w:rPr>
              <w:t>,у</w:t>
            </w:r>
            <w:proofErr w:type="gramEnd"/>
            <w:r w:rsidR="00A877CB">
              <w:rPr>
                <w:color w:val="333333"/>
                <w:sz w:val="24"/>
              </w:rPr>
              <w:t>ченое</w:t>
            </w:r>
            <w:proofErr w:type="spellEnd"/>
            <w:r w:rsidR="009D7562">
              <w:rPr>
                <w:color w:val="333333"/>
                <w:sz w:val="24"/>
              </w:rPr>
              <w:t xml:space="preserve"> </w:t>
            </w:r>
            <w:r w:rsidR="00A877CB">
              <w:rPr>
                <w:color w:val="333333"/>
                <w:sz w:val="24"/>
              </w:rPr>
              <w:t>звание</w:t>
            </w:r>
            <w:r>
              <w:rPr>
                <w:color w:val="333333"/>
                <w:sz w:val="24"/>
              </w:rPr>
              <w:t>/ уровень образования</w:t>
            </w:r>
          </w:p>
        </w:tc>
        <w:tc>
          <w:tcPr>
            <w:tcW w:w="4347" w:type="dxa"/>
          </w:tcPr>
          <w:p w:rsidR="007F7FD1" w:rsidRDefault="007F7FD1">
            <w:pPr>
              <w:pStyle w:val="TableParagraph"/>
              <w:rPr>
                <w:sz w:val="24"/>
              </w:rPr>
            </w:pPr>
          </w:p>
        </w:tc>
      </w:tr>
      <w:tr w:rsidR="007F7FD1">
        <w:trPr>
          <w:trHeight w:val="316"/>
        </w:trPr>
        <w:tc>
          <w:tcPr>
            <w:tcW w:w="5000" w:type="dxa"/>
          </w:tcPr>
          <w:p w:rsidR="007F7FD1" w:rsidRDefault="00A877C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333333"/>
                <w:sz w:val="24"/>
              </w:rPr>
              <w:t>Полное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наименование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организации</w:t>
            </w:r>
          </w:p>
        </w:tc>
        <w:tc>
          <w:tcPr>
            <w:tcW w:w="4347" w:type="dxa"/>
          </w:tcPr>
          <w:p w:rsidR="007F7FD1" w:rsidRDefault="007F7FD1">
            <w:pPr>
              <w:pStyle w:val="TableParagraph"/>
              <w:rPr>
                <w:sz w:val="24"/>
              </w:rPr>
            </w:pPr>
          </w:p>
        </w:tc>
      </w:tr>
      <w:tr w:rsidR="007F7FD1">
        <w:trPr>
          <w:trHeight w:val="318"/>
        </w:trPr>
        <w:tc>
          <w:tcPr>
            <w:tcW w:w="5000" w:type="dxa"/>
          </w:tcPr>
          <w:p w:rsidR="007F7FD1" w:rsidRDefault="00A877C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333333"/>
                <w:sz w:val="24"/>
              </w:rPr>
              <w:t>Название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секции</w:t>
            </w:r>
          </w:p>
        </w:tc>
        <w:tc>
          <w:tcPr>
            <w:tcW w:w="4347" w:type="dxa"/>
          </w:tcPr>
          <w:p w:rsidR="007F7FD1" w:rsidRDefault="007F7FD1">
            <w:pPr>
              <w:pStyle w:val="TableParagraph"/>
              <w:rPr>
                <w:sz w:val="24"/>
              </w:rPr>
            </w:pPr>
          </w:p>
        </w:tc>
      </w:tr>
      <w:tr w:rsidR="007F7FD1">
        <w:trPr>
          <w:trHeight w:val="316"/>
        </w:trPr>
        <w:tc>
          <w:tcPr>
            <w:tcW w:w="5000" w:type="dxa"/>
          </w:tcPr>
          <w:p w:rsidR="007F7FD1" w:rsidRDefault="00A877C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333333"/>
                <w:sz w:val="24"/>
              </w:rPr>
              <w:t>Название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доклада</w:t>
            </w:r>
          </w:p>
        </w:tc>
        <w:tc>
          <w:tcPr>
            <w:tcW w:w="4347" w:type="dxa"/>
          </w:tcPr>
          <w:p w:rsidR="007F7FD1" w:rsidRDefault="007F7FD1">
            <w:pPr>
              <w:pStyle w:val="TableParagraph"/>
              <w:rPr>
                <w:sz w:val="24"/>
              </w:rPr>
            </w:pPr>
          </w:p>
        </w:tc>
      </w:tr>
      <w:tr w:rsidR="007F7FD1">
        <w:trPr>
          <w:trHeight w:val="318"/>
        </w:trPr>
        <w:tc>
          <w:tcPr>
            <w:tcW w:w="5000" w:type="dxa"/>
          </w:tcPr>
          <w:p w:rsidR="007F7FD1" w:rsidRDefault="00A877C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333333"/>
                <w:sz w:val="24"/>
              </w:rPr>
              <w:t>Форма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участия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(очная/заочная)</w:t>
            </w:r>
          </w:p>
        </w:tc>
        <w:tc>
          <w:tcPr>
            <w:tcW w:w="4347" w:type="dxa"/>
          </w:tcPr>
          <w:p w:rsidR="007F7FD1" w:rsidRDefault="007F7FD1">
            <w:pPr>
              <w:pStyle w:val="TableParagraph"/>
              <w:rPr>
                <w:sz w:val="24"/>
              </w:rPr>
            </w:pPr>
          </w:p>
        </w:tc>
      </w:tr>
      <w:tr w:rsidR="007F7FD1">
        <w:trPr>
          <w:trHeight w:val="316"/>
        </w:trPr>
        <w:tc>
          <w:tcPr>
            <w:tcW w:w="5000" w:type="dxa"/>
          </w:tcPr>
          <w:p w:rsidR="007F7FD1" w:rsidRDefault="00A877C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333333"/>
                <w:sz w:val="24"/>
              </w:rPr>
              <w:t>Адрес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электронной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почты</w:t>
            </w:r>
          </w:p>
        </w:tc>
        <w:tc>
          <w:tcPr>
            <w:tcW w:w="4347" w:type="dxa"/>
          </w:tcPr>
          <w:p w:rsidR="007F7FD1" w:rsidRDefault="007F7FD1">
            <w:pPr>
              <w:pStyle w:val="TableParagraph"/>
              <w:rPr>
                <w:sz w:val="24"/>
              </w:rPr>
            </w:pPr>
          </w:p>
        </w:tc>
      </w:tr>
      <w:tr w:rsidR="007F7FD1">
        <w:trPr>
          <w:trHeight w:val="316"/>
        </w:trPr>
        <w:tc>
          <w:tcPr>
            <w:tcW w:w="5000" w:type="dxa"/>
          </w:tcPr>
          <w:p w:rsidR="007F7FD1" w:rsidRDefault="00A877C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333333"/>
                <w:sz w:val="24"/>
              </w:rPr>
              <w:t>Телефон</w:t>
            </w:r>
          </w:p>
        </w:tc>
        <w:tc>
          <w:tcPr>
            <w:tcW w:w="4347" w:type="dxa"/>
          </w:tcPr>
          <w:p w:rsidR="007F7FD1" w:rsidRDefault="007F7FD1">
            <w:pPr>
              <w:pStyle w:val="TableParagraph"/>
              <w:rPr>
                <w:sz w:val="24"/>
              </w:rPr>
            </w:pPr>
          </w:p>
        </w:tc>
      </w:tr>
      <w:tr w:rsidR="007F7FD1">
        <w:trPr>
          <w:trHeight w:val="3492"/>
        </w:trPr>
        <w:tc>
          <w:tcPr>
            <w:tcW w:w="9347" w:type="dxa"/>
            <w:gridSpan w:val="2"/>
          </w:tcPr>
          <w:p w:rsidR="007F7FD1" w:rsidRDefault="007F7FD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7F7FD1" w:rsidRDefault="00A877CB">
            <w:pPr>
              <w:pStyle w:val="TableParagraph"/>
              <w:tabs>
                <w:tab w:val="left" w:pos="2834"/>
              </w:tabs>
              <w:spacing w:line="276" w:lineRule="auto"/>
              <w:ind w:left="110" w:right="241" w:firstLine="24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Я,          (</w:t>
            </w:r>
            <w:r>
              <w:rPr>
                <w:i/>
                <w:color w:val="333333"/>
                <w:sz w:val="24"/>
              </w:rPr>
              <w:t>ФИО</w:t>
            </w:r>
            <w:proofErr w:type="gramStart"/>
            <w:r>
              <w:rPr>
                <w:color w:val="333333"/>
                <w:sz w:val="24"/>
              </w:rPr>
              <w:t>)</w:t>
            </w:r>
            <w:r>
              <w:rPr>
                <w:color w:val="333333"/>
                <w:sz w:val="24"/>
              </w:rPr>
              <w:tab/>
              <w:t>,</w:t>
            </w:r>
            <w:proofErr w:type="gramEnd"/>
            <w:r>
              <w:rPr>
                <w:color w:val="333333"/>
                <w:sz w:val="24"/>
              </w:rPr>
              <w:t>даю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согласие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обработку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моих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персональных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данных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организационным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комитетом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конференции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соответствии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действующим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законодательством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Российской Федерации.</w:t>
            </w:r>
          </w:p>
          <w:p w:rsidR="007F7FD1" w:rsidRDefault="00A877CB">
            <w:pPr>
              <w:pStyle w:val="TableParagraph"/>
              <w:spacing w:line="276" w:lineRule="auto"/>
              <w:ind w:left="110" w:right="239" w:firstLine="24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Я информирова</w:t>
            </w:r>
            <w:proofErr w:type="gramStart"/>
            <w:r>
              <w:rPr>
                <w:color w:val="333333"/>
                <w:sz w:val="24"/>
              </w:rPr>
              <w:t>н(</w:t>
            </w:r>
            <w:proofErr w:type="gramEnd"/>
            <w:r>
              <w:rPr>
                <w:color w:val="333333"/>
                <w:sz w:val="24"/>
              </w:rPr>
              <w:t>а), что обработка предоставляемых данных необходима в связи с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формированием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материалов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конференции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</w:t>
            </w:r>
            <w:r w:rsidR="006D27D5">
              <w:rPr>
                <w:color w:val="333333"/>
                <w:sz w:val="24"/>
              </w:rPr>
              <w:t>Научный и экономический потенциал развития общества: теория и практика</w:t>
            </w:r>
            <w:r w:rsidRPr="006D27D5">
              <w:rPr>
                <w:color w:val="333333"/>
                <w:sz w:val="24"/>
              </w:rPr>
              <w:t>»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их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размещением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сайте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ФГБОУ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Дальневосточного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ГАУ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сайте Научной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электронной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библиотеки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</w:t>
            </w:r>
            <w:proofErr w:type="spellStart"/>
            <w:r>
              <w:rPr>
                <w:color w:val="333333"/>
                <w:sz w:val="24"/>
              </w:rPr>
              <w:t>E-library.ru</w:t>
            </w:r>
            <w:proofErr w:type="spellEnd"/>
            <w:r>
              <w:rPr>
                <w:color w:val="333333"/>
                <w:sz w:val="24"/>
              </w:rPr>
              <w:t>)</w:t>
            </w:r>
          </w:p>
          <w:p w:rsidR="007F7FD1" w:rsidRDefault="007F7FD1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F7FD1" w:rsidRDefault="00A877CB">
            <w:pPr>
              <w:pStyle w:val="TableParagraph"/>
              <w:tabs>
                <w:tab w:val="left" w:pos="2275"/>
                <w:tab w:val="left" w:pos="2761"/>
                <w:tab w:val="left" w:pos="6415"/>
              </w:tabs>
              <w:ind w:right="7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Дата</w:t>
            </w:r>
            <w:r>
              <w:rPr>
                <w:color w:val="333333"/>
                <w:sz w:val="24"/>
                <w:u w:val="single" w:color="323232"/>
              </w:rPr>
              <w:tab/>
            </w:r>
            <w:r>
              <w:rPr>
                <w:color w:val="333333"/>
                <w:sz w:val="24"/>
              </w:rPr>
              <w:tab/>
              <w:t>Подпись</w:t>
            </w:r>
            <w:r w:rsidR="009D7562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автора</w:t>
            </w:r>
            <w:r>
              <w:rPr>
                <w:color w:val="333333"/>
                <w:sz w:val="24"/>
                <w:u w:val="single" w:color="323232"/>
              </w:rPr>
              <w:tab/>
            </w:r>
          </w:p>
        </w:tc>
      </w:tr>
    </w:tbl>
    <w:p w:rsidR="007F7FD1" w:rsidRDefault="007F7FD1">
      <w:pPr>
        <w:jc w:val="center"/>
        <w:rPr>
          <w:sz w:val="24"/>
        </w:rPr>
        <w:sectPr w:rsidR="007F7FD1">
          <w:pgSz w:w="11910" w:h="16840"/>
          <w:pgMar w:top="760" w:right="1020" w:bottom="280" w:left="1020" w:header="720" w:footer="720" w:gutter="0"/>
          <w:cols w:space="720"/>
        </w:sectPr>
      </w:pPr>
    </w:p>
    <w:p w:rsidR="007F7FD1" w:rsidRDefault="00A877CB">
      <w:pPr>
        <w:pStyle w:val="3"/>
        <w:spacing w:before="72"/>
        <w:ind w:left="8195"/>
        <w:jc w:val="left"/>
      </w:pPr>
      <w:r>
        <w:lastRenderedPageBreak/>
        <w:t>Приложение</w:t>
      </w:r>
      <w:r w:rsidR="009D7562">
        <w:t xml:space="preserve"> </w:t>
      </w:r>
      <w:r>
        <w:t>2</w:t>
      </w:r>
    </w:p>
    <w:p w:rsidR="007F7FD1" w:rsidRDefault="00A877CB">
      <w:pPr>
        <w:ind w:left="2929"/>
        <w:rPr>
          <w:b/>
          <w:sz w:val="24"/>
        </w:rPr>
      </w:pPr>
      <w:r>
        <w:rPr>
          <w:b/>
          <w:sz w:val="24"/>
        </w:rPr>
        <w:t>Требования</w:t>
      </w:r>
      <w:r w:rsidR="009D7562">
        <w:rPr>
          <w:b/>
          <w:sz w:val="24"/>
        </w:rPr>
        <w:t xml:space="preserve"> </w:t>
      </w:r>
      <w:r>
        <w:rPr>
          <w:b/>
          <w:sz w:val="24"/>
        </w:rPr>
        <w:t>к</w:t>
      </w:r>
      <w:r w:rsidR="009D7562">
        <w:rPr>
          <w:b/>
          <w:sz w:val="24"/>
        </w:rPr>
        <w:t xml:space="preserve"> </w:t>
      </w:r>
      <w:r>
        <w:rPr>
          <w:b/>
          <w:sz w:val="24"/>
        </w:rPr>
        <w:t>оформлению</w:t>
      </w:r>
      <w:r w:rsidR="009D7562">
        <w:rPr>
          <w:b/>
          <w:sz w:val="24"/>
        </w:rPr>
        <w:t xml:space="preserve"> </w:t>
      </w:r>
      <w:r>
        <w:rPr>
          <w:b/>
          <w:sz w:val="24"/>
        </w:rPr>
        <w:t>научной</w:t>
      </w:r>
      <w:r w:rsidR="009D7562">
        <w:rPr>
          <w:b/>
          <w:sz w:val="24"/>
        </w:rPr>
        <w:t xml:space="preserve"> </w:t>
      </w:r>
      <w:r>
        <w:rPr>
          <w:b/>
          <w:sz w:val="24"/>
        </w:rPr>
        <w:t>статьи</w:t>
      </w:r>
    </w:p>
    <w:p w:rsidR="007F7FD1" w:rsidRDefault="00A877CB">
      <w:pPr>
        <w:pStyle w:val="3"/>
        <w:ind w:left="821" w:right="1492"/>
      </w:pPr>
      <w:r>
        <w:rPr>
          <w:spacing w:val="-6"/>
        </w:rPr>
        <w:t>Объём</w:t>
      </w:r>
      <w:r w:rsidR="009D7562">
        <w:rPr>
          <w:spacing w:val="-6"/>
        </w:rPr>
        <w:t xml:space="preserve"> </w:t>
      </w:r>
      <w:r>
        <w:rPr>
          <w:spacing w:val="-6"/>
        </w:rPr>
        <w:t>научной</w:t>
      </w:r>
      <w:r w:rsidR="009D7562">
        <w:rPr>
          <w:spacing w:val="-6"/>
        </w:rPr>
        <w:t xml:space="preserve"> </w:t>
      </w:r>
      <w:r>
        <w:rPr>
          <w:spacing w:val="-6"/>
        </w:rPr>
        <w:t>статьи</w:t>
      </w:r>
      <w:r w:rsidR="009D7562">
        <w:rPr>
          <w:spacing w:val="-6"/>
        </w:rPr>
        <w:t xml:space="preserve"> </w:t>
      </w:r>
      <w:r>
        <w:rPr>
          <w:spacing w:val="-5"/>
        </w:rPr>
        <w:t>должен</w:t>
      </w:r>
      <w:r w:rsidR="009D7562">
        <w:rPr>
          <w:spacing w:val="-5"/>
        </w:rPr>
        <w:t xml:space="preserve"> </w:t>
      </w:r>
      <w:r>
        <w:rPr>
          <w:spacing w:val="-5"/>
        </w:rPr>
        <w:t>составлять</w:t>
      </w:r>
      <w:r w:rsidR="009D7562">
        <w:rPr>
          <w:spacing w:val="-5"/>
        </w:rPr>
        <w:t xml:space="preserve"> </w:t>
      </w:r>
      <w:r>
        <w:rPr>
          <w:spacing w:val="-5"/>
        </w:rPr>
        <w:t>не</w:t>
      </w:r>
      <w:r w:rsidR="009D7562">
        <w:rPr>
          <w:spacing w:val="-5"/>
        </w:rPr>
        <w:t xml:space="preserve"> </w:t>
      </w:r>
      <w:r>
        <w:rPr>
          <w:spacing w:val="-5"/>
        </w:rPr>
        <w:t>менее</w:t>
      </w:r>
      <w:r w:rsidR="009D7562">
        <w:rPr>
          <w:spacing w:val="-5"/>
        </w:rPr>
        <w:t xml:space="preserve"> </w:t>
      </w:r>
      <w:r>
        <w:rPr>
          <w:spacing w:val="-5"/>
        </w:rPr>
        <w:t>4</w:t>
      </w:r>
      <w:r w:rsidR="009D7562">
        <w:rPr>
          <w:spacing w:val="-5"/>
        </w:rPr>
        <w:t xml:space="preserve"> </w:t>
      </w:r>
      <w:r>
        <w:rPr>
          <w:spacing w:val="-5"/>
        </w:rPr>
        <w:t>и</w:t>
      </w:r>
      <w:r w:rsidR="009D7562">
        <w:rPr>
          <w:spacing w:val="-5"/>
        </w:rPr>
        <w:t xml:space="preserve"> </w:t>
      </w:r>
      <w:r>
        <w:rPr>
          <w:spacing w:val="-5"/>
        </w:rPr>
        <w:t>не</w:t>
      </w:r>
      <w:r w:rsidR="009D7562">
        <w:rPr>
          <w:spacing w:val="-5"/>
        </w:rPr>
        <w:t xml:space="preserve"> </w:t>
      </w:r>
      <w:r>
        <w:rPr>
          <w:spacing w:val="-5"/>
        </w:rPr>
        <w:t>более</w:t>
      </w:r>
      <w:r w:rsidR="009D7562">
        <w:rPr>
          <w:spacing w:val="-5"/>
        </w:rPr>
        <w:t xml:space="preserve"> </w:t>
      </w:r>
      <w:r>
        <w:rPr>
          <w:spacing w:val="-5"/>
        </w:rPr>
        <w:t>7</w:t>
      </w:r>
      <w:r w:rsidR="009D7562">
        <w:rPr>
          <w:spacing w:val="-5"/>
        </w:rPr>
        <w:t xml:space="preserve"> </w:t>
      </w:r>
      <w:r>
        <w:rPr>
          <w:spacing w:val="-5"/>
        </w:rPr>
        <w:t>листов.</w:t>
      </w:r>
      <w:r w:rsidR="009D7562">
        <w:rPr>
          <w:spacing w:val="-5"/>
        </w:rPr>
        <w:t xml:space="preserve"> </w:t>
      </w:r>
      <w:r>
        <w:t>Количество</w:t>
      </w:r>
      <w:r w:rsidR="009D7562">
        <w:t xml:space="preserve"> </w:t>
      </w:r>
      <w:r>
        <w:t>статей одного</w:t>
      </w:r>
      <w:r w:rsidR="009D7562">
        <w:t xml:space="preserve"> </w:t>
      </w:r>
      <w:r>
        <w:t xml:space="preserve">автора– </w:t>
      </w:r>
      <w:proofErr w:type="gramStart"/>
      <w:r>
        <w:t>не</w:t>
      </w:r>
      <w:proofErr w:type="gramEnd"/>
      <w:r w:rsidR="009D7562">
        <w:t xml:space="preserve"> </w:t>
      </w:r>
      <w:r>
        <w:t>более</w:t>
      </w:r>
      <w:r w:rsidR="009D7562">
        <w:t xml:space="preserve"> </w:t>
      </w:r>
      <w:r>
        <w:t>двух.</w:t>
      </w:r>
    </w:p>
    <w:p w:rsidR="007F7FD1" w:rsidRDefault="00A877CB">
      <w:pPr>
        <w:spacing w:before="1"/>
        <w:ind w:left="821"/>
        <w:jc w:val="both"/>
        <w:rPr>
          <w:b/>
          <w:sz w:val="24"/>
        </w:rPr>
      </w:pPr>
      <w:r>
        <w:rPr>
          <w:b/>
          <w:sz w:val="24"/>
        </w:rPr>
        <w:t>Минимальный</w:t>
      </w:r>
      <w:r w:rsidR="009D7562">
        <w:rPr>
          <w:b/>
          <w:sz w:val="24"/>
        </w:rPr>
        <w:t xml:space="preserve"> </w:t>
      </w:r>
      <w:r>
        <w:rPr>
          <w:b/>
          <w:sz w:val="24"/>
        </w:rPr>
        <w:t>уровень</w:t>
      </w:r>
      <w:r w:rsidR="009D7562">
        <w:rPr>
          <w:b/>
          <w:sz w:val="24"/>
        </w:rPr>
        <w:t xml:space="preserve"> </w:t>
      </w:r>
      <w:r>
        <w:rPr>
          <w:b/>
          <w:sz w:val="24"/>
        </w:rPr>
        <w:t>оригинальности</w:t>
      </w:r>
      <w:r w:rsidR="009D7562">
        <w:rPr>
          <w:b/>
          <w:sz w:val="24"/>
        </w:rPr>
        <w:t xml:space="preserve"> </w:t>
      </w:r>
      <w:r>
        <w:rPr>
          <w:b/>
          <w:sz w:val="24"/>
        </w:rPr>
        <w:t>текста</w:t>
      </w:r>
      <w:r w:rsidR="009D7562">
        <w:rPr>
          <w:b/>
          <w:sz w:val="24"/>
        </w:rPr>
        <w:t xml:space="preserve"> </w:t>
      </w:r>
      <w:r>
        <w:rPr>
          <w:b/>
          <w:sz w:val="24"/>
        </w:rPr>
        <w:t>–</w:t>
      </w:r>
      <w:r w:rsidR="009D7562">
        <w:rPr>
          <w:b/>
          <w:sz w:val="24"/>
        </w:rPr>
        <w:t xml:space="preserve"> </w:t>
      </w:r>
      <w:r>
        <w:rPr>
          <w:b/>
          <w:sz w:val="24"/>
        </w:rPr>
        <w:t>70</w:t>
      </w:r>
      <w:r w:rsidR="009D7562">
        <w:rPr>
          <w:b/>
          <w:sz w:val="24"/>
        </w:rPr>
        <w:t xml:space="preserve"> </w:t>
      </w:r>
      <w:r>
        <w:rPr>
          <w:b/>
          <w:sz w:val="24"/>
        </w:rPr>
        <w:t>%.</w:t>
      </w:r>
    </w:p>
    <w:p w:rsidR="007F7FD1" w:rsidRDefault="00A877CB">
      <w:pPr>
        <w:pStyle w:val="3"/>
        <w:ind w:right="117" w:firstLine="708"/>
      </w:pPr>
      <w:r>
        <w:t>Текст</w:t>
      </w:r>
      <w:r w:rsidR="009D7562">
        <w:t xml:space="preserve"> </w:t>
      </w:r>
      <w:r>
        <w:t>научной</w:t>
      </w:r>
      <w:r w:rsidR="009D7562">
        <w:t xml:space="preserve"> </w:t>
      </w:r>
      <w:r>
        <w:t>статьи</w:t>
      </w:r>
      <w:r w:rsidR="009D7562">
        <w:t xml:space="preserve"> </w:t>
      </w:r>
      <w:r>
        <w:t>должен</w:t>
      </w:r>
      <w:r w:rsidR="009D7562">
        <w:t xml:space="preserve"> </w:t>
      </w:r>
      <w:r>
        <w:t>быть</w:t>
      </w:r>
      <w:r w:rsidR="009D7562">
        <w:t xml:space="preserve"> </w:t>
      </w:r>
      <w:r>
        <w:t>тщательно</w:t>
      </w:r>
      <w:r w:rsidR="009D7562">
        <w:t xml:space="preserve"> </w:t>
      </w:r>
      <w:r>
        <w:t>вычитан</w:t>
      </w:r>
      <w:r w:rsidR="009D7562">
        <w:t xml:space="preserve"> </w:t>
      </w:r>
      <w:r>
        <w:t>и</w:t>
      </w:r>
      <w:r w:rsidR="009D7562">
        <w:t xml:space="preserve"> </w:t>
      </w:r>
      <w:r>
        <w:t>отредактирован.</w:t>
      </w:r>
      <w:r w:rsidR="009D7562">
        <w:t xml:space="preserve"> </w:t>
      </w:r>
      <w:r>
        <w:t>Авторы</w:t>
      </w:r>
      <w:r w:rsidR="00664D9D">
        <w:t xml:space="preserve"> </w:t>
      </w:r>
      <w:r>
        <w:t>несут</w:t>
      </w:r>
      <w:r w:rsidR="00664D9D">
        <w:t xml:space="preserve"> </w:t>
      </w:r>
      <w:r>
        <w:t>ответственность</w:t>
      </w:r>
      <w:r w:rsidR="00664D9D">
        <w:t xml:space="preserve"> </w:t>
      </w:r>
      <w:r>
        <w:t>за</w:t>
      </w:r>
      <w:r w:rsidR="00664D9D">
        <w:t xml:space="preserve"> </w:t>
      </w:r>
      <w:r>
        <w:t>достоверность,</w:t>
      </w:r>
      <w:r w:rsidR="00664D9D">
        <w:t xml:space="preserve"> </w:t>
      </w:r>
      <w:r>
        <w:t>оригинальность,</w:t>
      </w:r>
      <w:r w:rsidR="00664D9D">
        <w:t xml:space="preserve"> </w:t>
      </w:r>
      <w:r>
        <w:t>степень</w:t>
      </w:r>
      <w:r w:rsidR="00664D9D">
        <w:t xml:space="preserve"> </w:t>
      </w:r>
      <w:r>
        <w:t>научной</w:t>
      </w:r>
      <w:r w:rsidR="00664D9D">
        <w:t xml:space="preserve"> </w:t>
      </w:r>
      <w:r>
        <w:t>обоснованности</w:t>
      </w:r>
      <w:r w:rsidR="00664D9D">
        <w:t xml:space="preserve"> </w:t>
      </w:r>
      <w:r>
        <w:t>материала и</w:t>
      </w:r>
      <w:r w:rsidR="00664D9D">
        <w:t xml:space="preserve"> </w:t>
      </w:r>
      <w:r>
        <w:t>подготовку выводов.</w:t>
      </w:r>
    </w:p>
    <w:p w:rsidR="007F7FD1" w:rsidRDefault="00A877CB">
      <w:pPr>
        <w:pStyle w:val="a3"/>
        <w:ind w:left="112" w:right="109" w:firstLine="708"/>
        <w:jc w:val="both"/>
      </w:pPr>
      <w:r>
        <w:t>Текст научной статьи набирается в текстовом редакторе с использованием формата</w:t>
      </w:r>
      <w:r w:rsidR="00664D9D">
        <w:t xml:space="preserve"> </w:t>
      </w:r>
      <w:r>
        <w:t>листа</w:t>
      </w:r>
      <w:r w:rsidR="00664D9D">
        <w:t xml:space="preserve"> </w:t>
      </w:r>
      <w:r>
        <w:t>А</w:t>
      </w:r>
      <w:proofErr w:type="gramStart"/>
      <w:r>
        <w:t>4</w:t>
      </w:r>
      <w:proofErr w:type="gramEnd"/>
      <w:r>
        <w:t xml:space="preserve">. Размеры </w:t>
      </w:r>
      <w:proofErr w:type="spellStart"/>
      <w:r>
        <w:t>полейлиста</w:t>
      </w:r>
      <w:proofErr w:type="spellEnd"/>
      <w:r>
        <w:t>:</w:t>
      </w:r>
      <w:r w:rsidR="00664D9D">
        <w:t xml:space="preserve"> </w:t>
      </w:r>
      <w:proofErr w:type="gramStart"/>
      <w:r>
        <w:t>верхнее</w:t>
      </w:r>
      <w:proofErr w:type="gramEnd"/>
      <w:r>
        <w:t>,</w:t>
      </w:r>
      <w:r w:rsidR="00664D9D">
        <w:t xml:space="preserve"> </w:t>
      </w:r>
      <w:r>
        <w:t>нижнее и</w:t>
      </w:r>
      <w:r w:rsidR="00664D9D">
        <w:t xml:space="preserve"> </w:t>
      </w:r>
      <w:r>
        <w:t>правое</w:t>
      </w:r>
      <w:r w:rsidR="00664D9D">
        <w:t xml:space="preserve"> </w:t>
      </w:r>
      <w:r>
        <w:t>–</w:t>
      </w:r>
      <w:r w:rsidR="00664D9D">
        <w:t xml:space="preserve"> </w:t>
      </w:r>
      <w:r>
        <w:t>по</w:t>
      </w:r>
      <w:r w:rsidR="00664D9D">
        <w:t xml:space="preserve"> </w:t>
      </w:r>
      <w:r>
        <w:t>20</w:t>
      </w:r>
      <w:r w:rsidR="00664D9D">
        <w:t xml:space="preserve"> </w:t>
      </w:r>
      <w:r>
        <w:t>мм;</w:t>
      </w:r>
      <w:r w:rsidR="00664D9D">
        <w:t xml:space="preserve"> </w:t>
      </w:r>
      <w:r>
        <w:t>левое–25</w:t>
      </w:r>
      <w:r w:rsidR="00664D9D">
        <w:t xml:space="preserve"> </w:t>
      </w:r>
      <w:r>
        <w:t>мм.</w:t>
      </w:r>
      <w:r w:rsidR="00664D9D">
        <w:t xml:space="preserve"> </w:t>
      </w:r>
      <w:r>
        <w:t>Используется</w:t>
      </w:r>
      <w:r w:rsidR="00664D9D">
        <w:t xml:space="preserve"> </w:t>
      </w:r>
      <w:r>
        <w:t>шрифт</w:t>
      </w:r>
      <w:r w:rsidR="00664D9D">
        <w:t xml:space="preserve"> </w:t>
      </w:r>
      <w:proofErr w:type="spellStart"/>
      <w:r>
        <w:t>Times</w:t>
      </w:r>
      <w:proofErr w:type="spellEnd"/>
      <w:r w:rsidR="00664D9D">
        <w:t xml:space="preserve"> </w:t>
      </w:r>
      <w:proofErr w:type="spellStart"/>
      <w:r>
        <w:t>New</w:t>
      </w:r>
      <w:proofErr w:type="spellEnd"/>
      <w:r w:rsidR="00664D9D">
        <w:t xml:space="preserve"> </w:t>
      </w:r>
      <w:proofErr w:type="spellStart"/>
      <w:r>
        <w:t>Roman</w:t>
      </w:r>
      <w:proofErr w:type="spellEnd"/>
      <w:r w:rsidR="00664D9D">
        <w:t xml:space="preserve"> </w:t>
      </w:r>
      <w:r>
        <w:t>с</w:t>
      </w:r>
      <w:r w:rsidR="00664D9D">
        <w:t xml:space="preserve"> </w:t>
      </w:r>
      <w:r>
        <w:t>кеглем</w:t>
      </w:r>
      <w:r w:rsidR="00664D9D">
        <w:t xml:space="preserve"> </w:t>
      </w:r>
      <w:r>
        <w:t>14</w:t>
      </w:r>
      <w:r w:rsidR="00664D9D">
        <w:t xml:space="preserve"> </w:t>
      </w:r>
      <w:proofErr w:type="spellStart"/>
      <w:proofErr w:type="gramStart"/>
      <w:r>
        <w:t>пт</w:t>
      </w:r>
      <w:proofErr w:type="spellEnd"/>
      <w:proofErr w:type="gramEnd"/>
      <w:r w:rsidR="00664D9D">
        <w:t xml:space="preserve"> </w:t>
      </w:r>
      <w:r>
        <w:t>(в</w:t>
      </w:r>
      <w:r w:rsidR="00664D9D">
        <w:t xml:space="preserve"> </w:t>
      </w:r>
      <w:r>
        <w:t>отношении</w:t>
      </w:r>
      <w:r w:rsidR="00664D9D">
        <w:t xml:space="preserve"> </w:t>
      </w:r>
      <w:r>
        <w:t>таблиц,</w:t>
      </w:r>
      <w:r w:rsidR="00664D9D">
        <w:t xml:space="preserve"> </w:t>
      </w:r>
      <w:r>
        <w:t>рисунков</w:t>
      </w:r>
      <w:r w:rsidR="00664D9D">
        <w:t xml:space="preserve"> </w:t>
      </w:r>
      <w:r>
        <w:t>размер</w:t>
      </w:r>
      <w:r w:rsidR="00664D9D">
        <w:t xml:space="preserve"> </w:t>
      </w:r>
      <w:r>
        <w:t>шрифта</w:t>
      </w:r>
      <w:r w:rsidR="00664D9D">
        <w:t xml:space="preserve"> </w:t>
      </w:r>
      <w:r>
        <w:t>может</w:t>
      </w:r>
      <w:r w:rsidR="00664D9D">
        <w:t xml:space="preserve"> </w:t>
      </w:r>
      <w:r>
        <w:t>понижаться,</w:t>
      </w:r>
      <w:r w:rsidR="00664D9D">
        <w:t xml:space="preserve"> </w:t>
      </w:r>
      <w:r>
        <w:t>но</w:t>
      </w:r>
      <w:r w:rsidR="00664D9D">
        <w:t xml:space="preserve"> </w:t>
      </w:r>
      <w:r>
        <w:t>не</w:t>
      </w:r>
      <w:r w:rsidR="00664D9D">
        <w:t xml:space="preserve"> </w:t>
      </w:r>
      <w:r>
        <w:t>ниже,</w:t>
      </w:r>
      <w:r w:rsidR="00664D9D">
        <w:t xml:space="preserve"> </w:t>
      </w:r>
      <w:r>
        <w:t>чем</w:t>
      </w:r>
      <w:r w:rsidR="00664D9D">
        <w:t xml:space="preserve"> </w:t>
      </w:r>
      <w:r>
        <w:t>10</w:t>
      </w:r>
      <w:r w:rsidR="00664D9D">
        <w:t xml:space="preserve"> </w:t>
      </w:r>
      <w:proofErr w:type="spellStart"/>
      <w:r>
        <w:t>пт</w:t>
      </w:r>
      <w:proofErr w:type="spellEnd"/>
      <w:r>
        <w:t>,</w:t>
      </w:r>
      <w:r w:rsidR="00664D9D">
        <w:t xml:space="preserve"> </w:t>
      </w:r>
      <w:r>
        <w:t>формул–не</w:t>
      </w:r>
      <w:r w:rsidR="00664D9D">
        <w:t xml:space="preserve"> </w:t>
      </w:r>
      <w:r>
        <w:t>ниже,</w:t>
      </w:r>
      <w:r w:rsidR="00664D9D">
        <w:t xml:space="preserve"> </w:t>
      </w:r>
      <w:r>
        <w:t>чем</w:t>
      </w:r>
      <w:r w:rsidR="00664D9D">
        <w:t xml:space="preserve"> </w:t>
      </w:r>
      <w:r>
        <w:t>12</w:t>
      </w:r>
      <w:r w:rsidR="00664D9D">
        <w:t xml:space="preserve"> </w:t>
      </w:r>
      <w:proofErr w:type="spellStart"/>
      <w:r>
        <w:t>пт</w:t>
      </w:r>
      <w:proofErr w:type="spellEnd"/>
      <w:r>
        <w:t>).</w:t>
      </w:r>
      <w:r w:rsidR="00664D9D">
        <w:t xml:space="preserve"> </w:t>
      </w:r>
      <w:r>
        <w:t>Принимается</w:t>
      </w:r>
      <w:r w:rsidR="00664D9D">
        <w:t xml:space="preserve"> </w:t>
      </w:r>
      <w:r>
        <w:rPr>
          <w:spacing w:val="-1"/>
        </w:rPr>
        <w:t>полуторный</w:t>
      </w:r>
      <w:r w:rsidR="00664D9D">
        <w:rPr>
          <w:spacing w:val="-1"/>
        </w:rPr>
        <w:t xml:space="preserve"> </w:t>
      </w:r>
      <w:r>
        <w:t>междустрочный</w:t>
      </w:r>
      <w:r w:rsidR="00664D9D">
        <w:t xml:space="preserve"> </w:t>
      </w:r>
      <w:r>
        <w:t>интервал</w:t>
      </w:r>
      <w:r w:rsidR="00664D9D">
        <w:t xml:space="preserve"> </w:t>
      </w:r>
      <w:r>
        <w:t>(при</w:t>
      </w:r>
      <w:r w:rsidR="00664D9D">
        <w:t xml:space="preserve"> </w:t>
      </w:r>
      <w:r>
        <w:t>подготовке</w:t>
      </w:r>
      <w:r w:rsidR="00664D9D">
        <w:t xml:space="preserve"> </w:t>
      </w:r>
      <w:r>
        <w:t>таблиц,</w:t>
      </w:r>
      <w:r w:rsidR="00664D9D">
        <w:t xml:space="preserve"> </w:t>
      </w:r>
      <w:r>
        <w:t>рисунков,</w:t>
      </w:r>
      <w:r w:rsidR="00664D9D">
        <w:t xml:space="preserve"> </w:t>
      </w:r>
      <w:r>
        <w:t>формул</w:t>
      </w:r>
      <w:r w:rsidR="00664D9D">
        <w:t xml:space="preserve"> </w:t>
      </w:r>
      <w:r>
        <w:t>допускается</w:t>
      </w:r>
      <w:r w:rsidR="00664D9D">
        <w:t xml:space="preserve"> </w:t>
      </w:r>
      <w:r>
        <w:t>одинарный интервал). Абзацный отступ составляет 1 см. Устанавливается автоматическая</w:t>
      </w:r>
      <w:r w:rsidR="00664D9D">
        <w:t xml:space="preserve"> </w:t>
      </w:r>
      <w:r>
        <w:t>расстановка</w:t>
      </w:r>
      <w:r w:rsidR="00664D9D">
        <w:t xml:space="preserve"> </w:t>
      </w:r>
      <w:r>
        <w:t>переносов.</w:t>
      </w:r>
    </w:p>
    <w:p w:rsidR="007F7FD1" w:rsidRDefault="00A877CB">
      <w:pPr>
        <w:pStyle w:val="3"/>
        <w:ind w:left="821"/>
      </w:pPr>
      <w:r>
        <w:t>Первая</w:t>
      </w:r>
      <w:r w:rsidR="00664D9D">
        <w:t xml:space="preserve"> </w:t>
      </w:r>
      <w:r>
        <w:t>полоса</w:t>
      </w:r>
      <w:r w:rsidR="00664D9D">
        <w:t xml:space="preserve"> </w:t>
      </w:r>
      <w:r>
        <w:t>статьи</w:t>
      </w:r>
      <w:r w:rsidR="00664D9D">
        <w:t xml:space="preserve"> </w:t>
      </w:r>
      <w:r>
        <w:t>должна</w:t>
      </w:r>
      <w:r w:rsidR="00664D9D">
        <w:t xml:space="preserve"> </w:t>
      </w:r>
      <w:r>
        <w:t>содержать</w:t>
      </w:r>
      <w:r w:rsidR="00664D9D">
        <w:t xml:space="preserve"> </w:t>
      </w:r>
      <w:r>
        <w:t>сведения</w:t>
      </w:r>
      <w:r w:rsidR="00664D9D">
        <w:t xml:space="preserve"> </w:t>
      </w:r>
      <w:r>
        <w:t>в</w:t>
      </w:r>
      <w:r w:rsidR="00664D9D">
        <w:t xml:space="preserve"> </w:t>
      </w:r>
      <w:r>
        <w:t>следующем</w:t>
      </w:r>
      <w:r w:rsidR="00664D9D">
        <w:t xml:space="preserve"> </w:t>
      </w:r>
      <w:r>
        <w:t>порядке:</w:t>
      </w:r>
    </w:p>
    <w:p w:rsidR="007F7FD1" w:rsidRDefault="00A877CB">
      <w:pPr>
        <w:pStyle w:val="a4"/>
        <w:numPr>
          <w:ilvl w:val="0"/>
          <w:numId w:val="4"/>
        </w:numPr>
        <w:tabs>
          <w:tab w:val="left" w:pos="1002"/>
        </w:tabs>
        <w:ind w:left="1001" w:hanging="181"/>
        <w:rPr>
          <w:sz w:val="24"/>
        </w:rPr>
      </w:pPr>
      <w:r>
        <w:rPr>
          <w:sz w:val="24"/>
        </w:rPr>
        <w:t>код</w:t>
      </w:r>
      <w:r w:rsidR="00664D9D">
        <w:rPr>
          <w:sz w:val="24"/>
        </w:rPr>
        <w:t xml:space="preserve"> </w:t>
      </w:r>
      <w:r>
        <w:rPr>
          <w:sz w:val="24"/>
        </w:rPr>
        <w:t>УДК;</w:t>
      </w:r>
    </w:p>
    <w:p w:rsidR="007F7FD1" w:rsidRDefault="00A877CB">
      <w:pPr>
        <w:pStyle w:val="a4"/>
        <w:numPr>
          <w:ilvl w:val="0"/>
          <w:numId w:val="4"/>
        </w:numPr>
        <w:tabs>
          <w:tab w:val="left" w:pos="1047"/>
        </w:tabs>
        <w:ind w:right="114" w:firstLine="708"/>
        <w:rPr>
          <w:sz w:val="24"/>
        </w:rPr>
      </w:pPr>
      <w:r>
        <w:rPr>
          <w:sz w:val="24"/>
        </w:rPr>
        <w:t>через одну строку – название статьи (строчными буквами (с первой прописной),</w:t>
      </w:r>
      <w:r w:rsidR="00664D9D">
        <w:rPr>
          <w:sz w:val="24"/>
        </w:rPr>
        <w:t xml:space="preserve"> </w:t>
      </w:r>
      <w:r>
        <w:rPr>
          <w:sz w:val="24"/>
        </w:rPr>
        <w:t>полужирным</w:t>
      </w:r>
      <w:r w:rsidR="00664D9D">
        <w:rPr>
          <w:sz w:val="24"/>
        </w:rPr>
        <w:t xml:space="preserve"> </w:t>
      </w:r>
      <w:r>
        <w:rPr>
          <w:sz w:val="24"/>
        </w:rPr>
        <w:t>начертанием</w:t>
      </w:r>
      <w:r w:rsidR="00664D9D">
        <w:rPr>
          <w:sz w:val="24"/>
        </w:rPr>
        <w:t xml:space="preserve"> </w:t>
      </w:r>
      <w:r>
        <w:rPr>
          <w:sz w:val="24"/>
        </w:rPr>
        <w:t>шрифта,</w:t>
      </w:r>
      <w:r w:rsidR="00664D9D">
        <w:rPr>
          <w:sz w:val="24"/>
        </w:rPr>
        <w:t xml:space="preserve"> </w:t>
      </w:r>
      <w:r>
        <w:rPr>
          <w:sz w:val="24"/>
        </w:rPr>
        <w:t>с</w:t>
      </w:r>
      <w:r w:rsidR="00664D9D">
        <w:rPr>
          <w:sz w:val="24"/>
        </w:rPr>
        <w:t xml:space="preserve"> </w:t>
      </w:r>
      <w:r>
        <w:rPr>
          <w:sz w:val="24"/>
        </w:rPr>
        <w:t>выравниванием</w:t>
      </w:r>
      <w:r w:rsidR="00664D9D">
        <w:rPr>
          <w:sz w:val="24"/>
        </w:rPr>
        <w:t xml:space="preserve"> </w:t>
      </w:r>
      <w:r>
        <w:rPr>
          <w:sz w:val="24"/>
        </w:rPr>
        <w:t>по</w:t>
      </w:r>
      <w:r w:rsidR="00664D9D">
        <w:rPr>
          <w:sz w:val="24"/>
        </w:rPr>
        <w:t xml:space="preserve"> </w:t>
      </w:r>
      <w:r>
        <w:rPr>
          <w:sz w:val="24"/>
        </w:rPr>
        <w:t>центру,</w:t>
      </w:r>
      <w:r w:rsidR="00664D9D">
        <w:rPr>
          <w:sz w:val="24"/>
        </w:rPr>
        <w:t xml:space="preserve"> </w:t>
      </w:r>
      <w:r>
        <w:rPr>
          <w:sz w:val="24"/>
        </w:rPr>
        <w:t>без</w:t>
      </w:r>
      <w:r w:rsidR="00664D9D">
        <w:rPr>
          <w:sz w:val="24"/>
        </w:rPr>
        <w:t xml:space="preserve"> </w:t>
      </w:r>
      <w:r>
        <w:rPr>
          <w:sz w:val="24"/>
        </w:rPr>
        <w:t>абзацного</w:t>
      </w:r>
      <w:r w:rsidR="00664D9D">
        <w:rPr>
          <w:sz w:val="24"/>
        </w:rPr>
        <w:t xml:space="preserve"> </w:t>
      </w:r>
      <w:r>
        <w:rPr>
          <w:sz w:val="24"/>
        </w:rPr>
        <w:t>отступа);</w:t>
      </w:r>
    </w:p>
    <w:p w:rsidR="007F7FD1" w:rsidRDefault="00A877CB">
      <w:pPr>
        <w:pStyle w:val="a4"/>
        <w:numPr>
          <w:ilvl w:val="0"/>
          <w:numId w:val="4"/>
        </w:numPr>
        <w:tabs>
          <w:tab w:val="left" w:pos="1045"/>
        </w:tabs>
        <w:ind w:right="115" w:firstLine="708"/>
        <w:rPr>
          <w:sz w:val="24"/>
        </w:rPr>
      </w:pPr>
      <w:r>
        <w:rPr>
          <w:sz w:val="24"/>
        </w:rPr>
        <w:t>через одну строку – имя, отчество (при наличии) и фамилия автора (полностью)</w:t>
      </w:r>
      <w:r w:rsidR="00664D9D">
        <w:rPr>
          <w:sz w:val="24"/>
        </w:rPr>
        <w:t xml:space="preserve"> </w:t>
      </w:r>
      <w:r>
        <w:rPr>
          <w:sz w:val="24"/>
        </w:rPr>
        <w:t>(шрифт полужирный); учёная степень и учёное звание автора; если автором статьи является</w:t>
      </w:r>
      <w:r w:rsidR="00664D9D">
        <w:rPr>
          <w:sz w:val="24"/>
        </w:rPr>
        <w:t xml:space="preserve"> </w:t>
      </w:r>
      <w:r>
        <w:rPr>
          <w:sz w:val="24"/>
        </w:rPr>
        <w:t>обучающийся,</w:t>
      </w:r>
      <w:r w:rsidR="00664D9D">
        <w:rPr>
          <w:sz w:val="24"/>
        </w:rPr>
        <w:t xml:space="preserve"> </w:t>
      </w:r>
      <w:r>
        <w:rPr>
          <w:sz w:val="24"/>
        </w:rPr>
        <w:t>указывается:</w:t>
      </w:r>
      <w:r w:rsidR="00664D9D">
        <w:rPr>
          <w:sz w:val="24"/>
        </w:rPr>
        <w:t xml:space="preserve"> </w:t>
      </w:r>
      <w:r>
        <w:rPr>
          <w:i/>
          <w:sz w:val="24"/>
        </w:rPr>
        <w:t>студент</w:t>
      </w:r>
      <w:r w:rsidR="00664D9D">
        <w:rPr>
          <w:i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i/>
          <w:sz w:val="24"/>
        </w:rPr>
        <w:t>аспирант</w:t>
      </w:r>
      <w:r>
        <w:rPr>
          <w:sz w:val="24"/>
        </w:rPr>
        <w:t>;</w:t>
      </w:r>
      <w:r w:rsidR="00664D9D">
        <w:rPr>
          <w:sz w:val="24"/>
        </w:rPr>
        <w:t xml:space="preserve"> </w:t>
      </w:r>
      <w:r>
        <w:rPr>
          <w:sz w:val="24"/>
        </w:rPr>
        <w:t>выравнивание</w:t>
      </w:r>
      <w:r w:rsidR="00664D9D">
        <w:rPr>
          <w:sz w:val="24"/>
        </w:rPr>
        <w:t xml:space="preserve"> </w:t>
      </w:r>
      <w:r>
        <w:rPr>
          <w:sz w:val="24"/>
        </w:rPr>
        <w:t>по</w:t>
      </w:r>
      <w:r w:rsidR="00664D9D">
        <w:rPr>
          <w:sz w:val="24"/>
        </w:rPr>
        <w:t xml:space="preserve"> </w:t>
      </w:r>
      <w:r>
        <w:rPr>
          <w:sz w:val="24"/>
        </w:rPr>
        <w:t>левому</w:t>
      </w:r>
      <w:r w:rsidR="00664D9D">
        <w:rPr>
          <w:sz w:val="24"/>
        </w:rPr>
        <w:t xml:space="preserve"> </w:t>
      </w:r>
      <w:r>
        <w:rPr>
          <w:sz w:val="24"/>
        </w:rPr>
        <w:t>краю;</w:t>
      </w:r>
    </w:p>
    <w:p w:rsidR="007F7FD1" w:rsidRDefault="00A877CB">
      <w:pPr>
        <w:pStyle w:val="a4"/>
        <w:numPr>
          <w:ilvl w:val="0"/>
          <w:numId w:val="4"/>
        </w:numPr>
        <w:tabs>
          <w:tab w:val="left" w:pos="1059"/>
        </w:tabs>
        <w:ind w:right="118" w:firstLine="708"/>
        <w:rPr>
          <w:sz w:val="24"/>
        </w:rPr>
      </w:pPr>
      <w:r>
        <w:rPr>
          <w:sz w:val="24"/>
        </w:rPr>
        <w:t>на следующей</w:t>
      </w:r>
      <w:r w:rsidR="00664D9D">
        <w:rPr>
          <w:sz w:val="24"/>
        </w:rPr>
        <w:t xml:space="preserve"> </w:t>
      </w:r>
      <w:r>
        <w:rPr>
          <w:sz w:val="24"/>
        </w:rPr>
        <w:t xml:space="preserve">строке–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>лное наименование организации, являющейся местом</w:t>
      </w:r>
      <w:r w:rsidR="00664D9D">
        <w:rPr>
          <w:sz w:val="24"/>
        </w:rPr>
        <w:t xml:space="preserve"> </w:t>
      </w:r>
      <w:r>
        <w:rPr>
          <w:sz w:val="24"/>
        </w:rPr>
        <w:t>работы (учёбы) автора, с указанием города и страны, адреса электронной почты автора;</w:t>
      </w:r>
      <w:r w:rsidR="00664D9D">
        <w:rPr>
          <w:sz w:val="24"/>
        </w:rPr>
        <w:t xml:space="preserve"> </w:t>
      </w:r>
      <w:r>
        <w:rPr>
          <w:sz w:val="24"/>
        </w:rPr>
        <w:t>выравнивание</w:t>
      </w:r>
      <w:r w:rsidR="00664D9D">
        <w:rPr>
          <w:sz w:val="24"/>
        </w:rPr>
        <w:t xml:space="preserve"> </w:t>
      </w:r>
      <w:r>
        <w:rPr>
          <w:sz w:val="24"/>
        </w:rPr>
        <w:t>по левому краю;</w:t>
      </w:r>
    </w:p>
    <w:p w:rsidR="007F7FD1" w:rsidRDefault="00A877CB">
      <w:pPr>
        <w:pStyle w:val="a4"/>
        <w:numPr>
          <w:ilvl w:val="0"/>
          <w:numId w:val="4"/>
        </w:numPr>
        <w:tabs>
          <w:tab w:val="left" w:pos="1021"/>
        </w:tabs>
        <w:ind w:right="114" w:firstLine="708"/>
        <w:rPr>
          <w:sz w:val="24"/>
        </w:rPr>
      </w:pPr>
      <w:r>
        <w:rPr>
          <w:sz w:val="24"/>
        </w:rPr>
        <w:t>в случае нескольких авторов статьи информация повторяется для каждого автора в</w:t>
      </w:r>
      <w:r w:rsidR="00664D9D">
        <w:rPr>
          <w:sz w:val="24"/>
        </w:rPr>
        <w:t xml:space="preserve"> </w:t>
      </w:r>
      <w:r>
        <w:rPr>
          <w:sz w:val="24"/>
        </w:rPr>
        <w:t>отдельности; при этом, если все авторы статьи работают (обучаются) в одной организации,</w:t>
      </w:r>
      <w:r w:rsidR="00664D9D">
        <w:rPr>
          <w:sz w:val="24"/>
        </w:rPr>
        <w:t xml:space="preserve"> </w:t>
      </w:r>
      <w:r>
        <w:rPr>
          <w:sz w:val="24"/>
        </w:rPr>
        <w:t>место</w:t>
      </w:r>
      <w:r w:rsidR="00664D9D">
        <w:rPr>
          <w:sz w:val="24"/>
        </w:rPr>
        <w:t xml:space="preserve"> </w:t>
      </w:r>
      <w:r>
        <w:rPr>
          <w:sz w:val="24"/>
        </w:rPr>
        <w:t>работы (учёбы)</w:t>
      </w:r>
      <w:r w:rsidR="00664D9D">
        <w:rPr>
          <w:sz w:val="24"/>
        </w:rPr>
        <w:t xml:space="preserve"> </w:t>
      </w:r>
      <w:r>
        <w:rPr>
          <w:sz w:val="24"/>
        </w:rPr>
        <w:t>каждого автора</w:t>
      </w:r>
      <w:r w:rsidR="00664D9D">
        <w:rPr>
          <w:sz w:val="24"/>
        </w:rPr>
        <w:t xml:space="preserve"> </w:t>
      </w:r>
      <w:r>
        <w:rPr>
          <w:sz w:val="24"/>
        </w:rPr>
        <w:t>отдельно не</w:t>
      </w:r>
      <w:r w:rsidR="00664D9D">
        <w:rPr>
          <w:sz w:val="24"/>
        </w:rPr>
        <w:t xml:space="preserve"> </w:t>
      </w:r>
      <w:r>
        <w:rPr>
          <w:sz w:val="24"/>
        </w:rPr>
        <w:t>указывается;</w:t>
      </w:r>
    </w:p>
    <w:p w:rsidR="007F7FD1" w:rsidRDefault="00A877CB">
      <w:pPr>
        <w:pStyle w:val="a4"/>
        <w:numPr>
          <w:ilvl w:val="0"/>
          <w:numId w:val="4"/>
        </w:numPr>
        <w:tabs>
          <w:tab w:val="left" w:pos="1011"/>
        </w:tabs>
        <w:ind w:right="111" w:firstLine="708"/>
        <w:rPr>
          <w:sz w:val="24"/>
        </w:rPr>
      </w:pPr>
      <w:r>
        <w:rPr>
          <w:sz w:val="24"/>
        </w:rPr>
        <w:t>через одну строку – аннотация (включает от 3 до 5 коротких предложений, которые</w:t>
      </w:r>
      <w:r w:rsidR="00664D9D">
        <w:rPr>
          <w:sz w:val="24"/>
        </w:rPr>
        <w:t xml:space="preserve"> </w:t>
      </w:r>
      <w:r>
        <w:rPr>
          <w:sz w:val="24"/>
        </w:rPr>
        <w:t xml:space="preserve">отражают существо проведённых научных исследований, и должны отвечать на вопрос: </w:t>
      </w:r>
      <w:r>
        <w:rPr>
          <w:sz w:val="24"/>
          <w:u w:val="single"/>
        </w:rPr>
        <w:t>что</w:t>
      </w:r>
      <w:r w:rsidR="00664D9D">
        <w:rPr>
          <w:sz w:val="24"/>
          <w:u w:val="single"/>
        </w:rPr>
        <w:t xml:space="preserve"> </w:t>
      </w:r>
      <w:r>
        <w:rPr>
          <w:sz w:val="24"/>
          <w:u w:val="single"/>
        </w:rPr>
        <w:t>именно</w:t>
      </w:r>
      <w:r w:rsidR="00664D9D">
        <w:rPr>
          <w:sz w:val="24"/>
          <w:u w:val="single"/>
        </w:rPr>
        <w:t xml:space="preserve"> </w:t>
      </w:r>
      <w:r>
        <w:rPr>
          <w:sz w:val="24"/>
          <w:u w:val="single"/>
        </w:rPr>
        <w:t>выполнено автором?</w:t>
      </w:r>
      <w:r>
        <w:rPr>
          <w:sz w:val="24"/>
        </w:rPr>
        <w:t>);</w:t>
      </w:r>
    </w:p>
    <w:p w:rsidR="007F7FD1" w:rsidRDefault="00A877CB">
      <w:pPr>
        <w:pStyle w:val="a4"/>
        <w:numPr>
          <w:ilvl w:val="0"/>
          <w:numId w:val="4"/>
        </w:numPr>
        <w:tabs>
          <w:tab w:val="left" w:pos="1018"/>
        </w:tabs>
        <w:ind w:right="112" w:firstLine="708"/>
        <w:rPr>
          <w:sz w:val="24"/>
        </w:rPr>
      </w:pPr>
      <w:r>
        <w:rPr>
          <w:sz w:val="24"/>
        </w:rPr>
        <w:t>на следующей строке – ключевые слова (от 3 до 10 слов, выражающих содержание</w:t>
      </w:r>
      <w:r w:rsidR="00664D9D">
        <w:rPr>
          <w:sz w:val="24"/>
        </w:rPr>
        <w:t xml:space="preserve"> </w:t>
      </w:r>
      <w:r>
        <w:rPr>
          <w:sz w:val="24"/>
        </w:rPr>
        <w:t>научной</w:t>
      </w:r>
      <w:r w:rsidR="00664D9D">
        <w:rPr>
          <w:sz w:val="24"/>
        </w:rPr>
        <w:t xml:space="preserve"> </w:t>
      </w:r>
      <w:r>
        <w:rPr>
          <w:sz w:val="24"/>
        </w:rPr>
        <w:t>статьи);</w:t>
      </w:r>
    </w:p>
    <w:p w:rsidR="007F7FD1" w:rsidRDefault="00A877CB">
      <w:pPr>
        <w:pStyle w:val="3"/>
        <w:ind w:right="115" w:firstLine="708"/>
      </w:pPr>
      <w:r>
        <w:t>–через</w:t>
      </w:r>
      <w:r w:rsidR="00664D9D">
        <w:t xml:space="preserve"> </w:t>
      </w:r>
      <w:r>
        <w:t>одну</w:t>
      </w:r>
      <w:r w:rsidR="00664D9D">
        <w:t xml:space="preserve"> </w:t>
      </w:r>
      <w:r>
        <w:t>строку–в</w:t>
      </w:r>
      <w:r w:rsidR="00664D9D">
        <w:t xml:space="preserve"> </w:t>
      </w:r>
      <w:r>
        <w:t>аналогичном</w:t>
      </w:r>
      <w:r w:rsidR="00664D9D">
        <w:t xml:space="preserve"> </w:t>
      </w:r>
      <w:proofErr w:type="gramStart"/>
      <w:r>
        <w:t>порядке</w:t>
      </w:r>
      <w:proofErr w:type="gramEnd"/>
      <w:r w:rsidR="00664D9D">
        <w:t xml:space="preserve"> </w:t>
      </w:r>
      <w:r>
        <w:t>выполняется</w:t>
      </w:r>
      <w:r w:rsidR="00664D9D">
        <w:t xml:space="preserve"> </w:t>
      </w:r>
      <w:r>
        <w:t>повтор</w:t>
      </w:r>
      <w:r w:rsidR="00664D9D">
        <w:t xml:space="preserve"> </w:t>
      </w:r>
      <w:r>
        <w:t>перечисленных</w:t>
      </w:r>
      <w:r w:rsidR="00664D9D">
        <w:t xml:space="preserve"> </w:t>
      </w:r>
      <w:r>
        <w:t>положений</w:t>
      </w:r>
      <w:r w:rsidR="00664D9D">
        <w:t xml:space="preserve"> </w:t>
      </w:r>
      <w:r>
        <w:t>(кроме</w:t>
      </w:r>
      <w:r w:rsidR="00664D9D">
        <w:t xml:space="preserve"> </w:t>
      </w:r>
      <w:r>
        <w:t>кода УДК)</w:t>
      </w:r>
      <w:r w:rsidR="00664D9D">
        <w:t xml:space="preserve"> </w:t>
      </w:r>
      <w:r>
        <w:rPr>
          <w:u w:val="thick"/>
        </w:rPr>
        <w:t>на английском</w:t>
      </w:r>
      <w:r w:rsidR="00664D9D">
        <w:rPr>
          <w:u w:val="thick"/>
        </w:rPr>
        <w:t xml:space="preserve"> </w:t>
      </w:r>
      <w:r>
        <w:rPr>
          <w:u w:val="thick"/>
        </w:rPr>
        <w:t>языке.</w:t>
      </w:r>
    </w:p>
    <w:p w:rsidR="007F7FD1" w:rsidRDefault="00A877CB">
      <w:pPr>
        <w:ind w:left="821"/>
        <w:jc w:val="both"/>
        <w:rPr>
          <w:b/>
          <w:sz w:val="24"/>
        </w:rPr>
      </w:pPr>
      <w:r>
        <w:rPr>
          <w:b/>
          <w:sz w:val="24"/>
        </w:rPr>
        <w:t>При</w:t>
      </w:r>
      <w:r w:rsidR="000D0E74">
        <w:rPr>
          <w:b/>
          <w:sz w:val="24"/>
        </w:rPr>
        <w:t xml:space="preserve"> </w:t>
      </w:r>
      <w:r>
        <w:rPr>
          <w:b/>
          <w:sz w:val="24"/>
        </w:rPr>
        <w:t>изложении</w:t>
      </w:r>
      <w:r w:rsidR="000D0E74">
        <w:rPr>
          <w:b/>
          <w:sz w:val="24"/>
        </w:rPr>
        <w:t xml:space="preserve"> </w:t>
      </w:r>
      <w:r>
        <w:rPr>
          <w:b/>
          <w:sz w:val="24"/>
        </w:rPr>
        <w:t>текста</w:t>
      </w:r>
      <w:r w:rsidR="000D0E74">
        <w:rPr>
          <w:b/>
          <w:sz w:val="24"/>
        </w:rPr>
        <w:t xml:space="preserve"> </w:t>
      </w:r>
      <w:r>
        <w:rPr>
          <w:b/>
          <w:sz w:val="24"/>
        </w:rPr>
        <w:t>научной</w:t>
      </w:r>
      <w:r w:rsidR="000D0E74">
        <w:rPr>
          <w:b/>
          <w:sz w:val="24"/>
        </w:rPr>
        <w:t xml:space="preserve"> </w:t>
      </w:r>
      <w:r>
        <w:rPr>
          <w:b/>
          <w:sz w:val="24"/>
        </w:rPr>
        <w:t>статьи</w:t>
      </w:r>
      <w:r w:rsidR="000D0E74">
        <w:rPr>
          <w:b/>
          <w:sz w:val="24"/>
        </w:rPr>
        <w:t xml:space="preserve"> </w:t>
      </w:r>
      <w:r>
        <w:rPr>
          <w:b/>
          <w:sz w:val="24"/>
        </w:rPr>
        <w:t>необходимо</w:t>
      </w:r>
      <w:r w:rsidR="000D0E74">
        <w:rPr>
          <w:b/>
          <w:sz w:val="24"/>
        </w:rPr>
        <w:t xml:space="preserve"> </w:t>
      </w:r>
      <w:r>
        <w:rPr>
          <w:b/>
          <w:sz w:val="24"/>
        </w:rPr>
        <w:t>соблюдать</w:t>
      </w:r>
      <w:r w:rsidR="000D0E74">
        <w:rPr>
          <w:b/>
          <w:sz w:val="24"/>
        </w:rPr>
        <w:t xml:space="preserve"> </w:t>
      </w:r>
      <w:r>
        <w:rPr>
          <w:b/>
          <w:sz w:val="24"/>
        </w:rPr>
        <w:t>правила:</w:t>
      </w:r>
    </w:p>
    <w:p w:rsidR="007F7FD1" w:rsidRDefault="00A877CB">
      <w:pPr>
        <w:pStyle w:val="a4"/>
        <w:numPr>
          <w:ilvl w:val="1"/>
          <w:numId w:val="5"/>
        </w:numPr>
        <w:tabs>
          <w:tab w:val="left" w:pos="1088"/>
        </w:tabs>
        <w:ind w:right="117" w:firstLine="708"/>
        <w:jc w:val="both"/>
        <w:rPr>
          <w:sz w:val="24"/>
        </w:rPr>
      </w:pPr>
      <w:r>
        <w:rPr>
          <w:sz w:val="24"/>
        </w:rPr>
        <w:t>Таблицы, формулы, диаграммы, блок-схемы приводить в редактируемом виде. Не</w:t>
      </w:r>
      <w:r w:rsidR="000D0E74">
        <w:rPr>
          <w:sz w:val="24"/>
        </w:rPr>
        <w:t xml:space="preserve"> </w:t>
      </w:r>
      <w:r>
        <w:rPr>
          <w:sz w:val="24"/>
        </w:rPr>
        <w:t>допускается</w:t>
      </w:r>
      <w:r w:rsidR="000D0E74">
        <w:rPr>
          <w:sz w:val="24"/>
        </w:rPr>
        <w:t xml:space="preserve"> </w:t>
      </w:r>
      <w:r>
        <w:rPr>
          <w:sz w:val="24"/>
        </w:rPr>
        <w:t>вставка</w:t>
      </w:r>
      <w:r w:rsidR="000D0E74">
        <w:rPr>
          <w:sz w:val="24"/>
        </w:rPr>
        <w:t xml:space="preserve"> </w:t>
      </w:r>
      <w:r>
        <w:rPr>
          <w:sz w:val="24"/>
        </w:rPr>
        <w:t>данных объектов в</w:t>
      </w:r>
      <w:r w:rsidR="000D0E74">
        <w:rPr>
          <w:sz w:val="24"/>
        </w:rPr>
        <w:t xml:space="preserve"> </w:t>
      </w:r>
      <w:r>
        <w:rPr>
          <w:sz w:val="24"/>
        </w:rPr>
        <w:t>виде</w:t>
      </w:r>
      <w:r w:rsidR="000D0E74">
        <w:rPr>
          <w:sz w:val="24"/>
        </w:rPr>
        <w:t xml:space="preserve"> </w:t>
      </w:r>
      <w:r>
        <w:rPr>
          <w:sz w:val="24"/>
        </w:rPr>
        <w:t>фотографий.</w:t>
      </w:r>
    </w:p>
    <w:p w:rsidR="007F7FD1" w:rsidRDefault="00A877CB">
      <w:pPr>
        <w:pStyle w:val="a4"/>
        <w:numPr>
          <w:ilvl w:val="1"/>
          <w:numId w:val="5"/>
        </w:numPr>
        <w:tabs>
          <w:tab w:val="left" w:pos="1083"/>
        </w:tabs>
        <w:ind w:right="119" w:firstLine="708"/>
        <w:jc w:val="both"/>
        <w:rPr>
          <w:sz w:val="24"/>
        </w:rPr>
      </w:pPr>
      <w:r>
        <w:rPr>
          <w:sz w:val="24"/>
        </w:rPr>
        <w:t>При размещении диаграммы следует подписывать оси, указывая соответствующие</w:t>
      </w:r>
      <w:r w:rsidR="00081906">
        <w:rPr>
          <w:sz w:val="24"/>
        </w:rPr>
        <w:t xml:space="preserve"> </w:t>
      </w:r>
      <w:r>
        <w:rPr>
          <w:sz w:val="24"/>
        </w:rPr>
        <w:t>величины</w:t>
      </w:r>
      <w:r w:rsidR="00081906">
        <w:rPr>
          <w:sz w:val="24"/>
        </w:rPr>
        <w:t xml:space="preserve"> </w:t>
      </w:r>
      <w:r>
        <w:rPr>
          <w:sz w:val="24"/>
        </w:rPr>
        <w:t>и</w:t>
      </w:r>
      <w:r w:rsidR="00081906">
        <w:rPr>
          <w:sz w:val="24"/>
        </w:rPr>
        <w:t xml:space="preserve"> </w:t>
      </w:r>
      <w:r>
        <w:rPr>
          <w:sz w:val="24"/>
        </w:rPr>
        <w:t>их</w:t>
      </w:r>
      <w:r w:rsidR="00081906">
        <w:rPr>
          <w:sz w:val="24"/>
        </w:rPr>
        <w:t xml:space="preserve"> </w:t>
      </w:r>
      <w:r>
        <w:rPr>
          <w:sz w:val="24"/>
        </w:rPr>
        <w:t>размерность;</w:t>
      </w:r>
      <w:r w:rsidR="00081906">
        <w:rPr>
          <w:sz w:val="24"/>
        </w:rPr>
        <w:t xml:space="preserve"> </w:t>
      </w:r>
      <w:r>
        <w:rPr>
          <w:sz w:val="24"/>
        </w:rPr>
        <w:t>приводить</w:t>
      </w:r>
      <w:r w:rsidR="00081906">
        <w:rPr>
          <w:sz w:val="24"/>
        </w:rPr>
        <w:t xml:space="preserve"> </w:t>
      </w:r>
      <w:r>
        <w:rPr>
          <w:sz w:val="24"/>
        </w:rPr>
        <w:t>легенду;</w:t>
      </w:r>
      <w:r w:rsidR="00081906">
        <w:rPr>
          <w:sz w:val="24"/>
        </w:rPr>
        <w:t xml:space="preserve"> </w:t>
      </w:r>
      <w:r>
        <w:rPr>
          <w:sz w:val="24"/>
        </w:rPr>
        <w:t>а,</w:t>
      </w:r>
      <w:r w:rsidR="00081906">
        <w:rPr>
          <w:sz w:val="24"/>
        </w:rPr>
        <w:t xml:space="preserve"> </w:t>
      </w:r>
      <w:r>
        <w:rPr>
          <w:sz w:val="24"/>
        </w:rPr>
        <w:t>по</w:t>
      </w:r>
      <w:r w:rsidR="00081906">
        <w:rPr>
          <w:sz w:val="24"/>
        </w:rPr>
        <w:t xml:space="preserve"> </w:t>
      </w:r>
      <w:r>
        <w:rPr>
          <w:sz w:val="24"/>
        </w:rPr>
        <w:t>возможности,</w:t>
      </w:r>
      <w:r w:rsidR="00081906">
        <w:rPr>
          <w:sz w:val="24"/>
        </w:rPr>
        <w:t xml:space="preserve"> </w:t>
      </w:r>
      <w:r>
        <w:rPr>
          <w:sz w:val="24"/>
        </w:rPr>
        <w:t>и</w:t>
      </w:r>
      <w:r w:rsidR="00081906">
        <w:rPr>
          <w:sz w:val="24"/>
        </w:rPr>
        <w:t xml:space="preserve"> </w:t>
      </w:r>
      <w:r>
        <w:rPr>
          <w:sz w:val="24"/>
        </w:rPr>
        <w:t>подписи</w:t>
      </w:r>
      <w:r w:rsidR="00081906">
        <w:rPr>
          <w:sz w:val="24"/>
        </w:rPr>
        <w:t xml:space="preserve"> </w:t>
      </w:r>
      <w:r>
        <w:rPr>
          <w:sz w:val="24"/>
        </w:rPr>
        <w:t>данных.</w:t>
      </w:r>
    </w:p>
    <w:p w:rsidR="007F7FD1" w:rsidRDefault="00A877CB">
      <w:pPr>
        <w:pStyle w:val="a4"/>
        <w:numPr>
          <w:ilvl w:val="1"/>
          <w:numId w:val="5"/>
        </w:numPr>
        <w:tabs>
          <w:tab w:val="left" w:pos="1167"/>
        </w:tabs>
        <w:ind w:right="108" w:firstLine="708"/>
        <w:jc w:val="both"/>
        <w:rPr>
          <w:sz w:val="24"/>
        </w:rPr>
      </w:pPr>
      <w:r>
        <w:rPr>
          <w:sz w:val="24"/>
        </w:rPr>
        <w:t>Допустимо</w:t>
      </w:r>
      <w:r w:rsidR="00081906">
        <w:rPr>
          <w:sz w:val="24"/>
        </w:rPr>
        <w:t xml:space="preserve"> </w:t>
      </w:r>
      <w:r>
        <w:rPr>
          <w:sz w:val="24"/>
        </w:rPr>
        <w:t>использование</w:t>
      </w:r>
      <w:r w:rsidR="00081906">
        <w:rPr>
          <w:sz w:val="24"/>
        </w:rPr>
        <w:t xml:space="preserve"> </w:t>
      </w:r>
      <w:r>
        <w:rPr>
          <w:sz w:val="24"/>
        </w:rPr>
        <w:t>только</w:t>
      </w:r>
      <w:r w:rsidR="00081906">
        <w:rPr>
          <w:sz w:val="24"/>
        </w:rPr>
        <w:t xml:space="preserve"> </w:t>
      </w:r>
      <w:r>
        <w:rPr>
          <w:sz w:val="24"/>
        </w:rPr>
        <w:t>общепринятых</w:t>
      </w:r>
      <w:r w:rsidR="00081906">
        <w:rPr>
          <w:sz w:val="24"/>
        </w:rPr>
        <w:t xml:space="preserve"> </w:t>
      </w:r>
      <w:r>
        <w:rPr>
          <w:sz w:val="24"/>
        </w:rPr>
        <w:t>сокращений,</w:t>
      </w:r>
      <w:r w:rsidR="00081906">
        <w:rPr>
          <w:sz w:val="24"/>
        </w:rPr>
        <w:t xml:space="preserve"> </w:t>
      </w:r>
      <w:r>
        <w:rPr>
          <w:sz w:val="24"/>
        </w:rPr>
        <w:t>установленных</w:t>
      </w:r>
      <w:r w:rsidR="00081906">
        <w:rPr>
          <w:sz w:val="24"/>
        </w:rPr>
        <w:t xml:space="preserve"> </w:t>
      </w:r>
      <w:r>
        <w:rPr>
          <w:sz w:val="24"/>
        </w:rPr>
        <w:t>правилами</w:t>
      </w:r>
      <w:r w:rsidR="00081906">
        <w:rPr>
          <w:sz w:val="24"/>
        </w:rPr>
        <w:t xml:space="preserve"> </w:t>
      </w:r>
      <w:r>
        <w:rPr>
          <w:sz w:val="24"/>
        </w:rPr>
        <w:t>грамматики</w:t>
      </w:r>
      <w:r w:rsidR="00081906">
        <w:rPr>
          <w:sz w:val="24"/>
        </w:rPr>
        <w:t xml:space="preserve"> </w:t>
      </w:r>
      <w:r>
        <w:rPr>
          <w:sz w:val="24"/>
        </w:rPr>
        <w:t>русского</w:t>
      </w:r>
      <w:r w:rsidR="00081906">
        <w:rPr>
          <w:sz w:val="24"/>
        </w:rPr>
        <w:t xml:space="preserve"> </w:t>
      </w:r>
      <w:r>
        <w:rPr>
          <w:sz w:val="24"/>
        </w:rPr>
        <w:t>языка,</w:t>
      </w:r>
      <w:r w:rsidR="00081906">
        <w:rPr>
          <w:sz w:val="24"/>
        </w:rPr>
        <w:t xml:space="preserve"> </w:t>
      </w:r>
      <w:r>
        <w:rPr>
          <w:sz w:val="24"/>
        </w:rPr>
        <w:t>и</w:t>
      </w:r>
      <w:r w:rsidR="00081906">
        <w:rPr>
          <w:sz w:val="24"/>
        </w:rPr>
        <w:t xml:space="preserve"> </w:t>
      </w:r>
      <w:r>
        <w:rPr>
          <w:sz w:val="24"/>
        </w:rPr>
        <w:t>общеизвестных</w:t>
      </w:r>
      <w:r w:rsidR="00081906">
        <w:rPr>
          <w:sz w:val="24"/>
        </w:rPr>
        <w:t xml:space="preserve"> </w:t>
      </w:r>
      <w:r>
        <w:rPr>
          <w:sz w:val="24"/>
        </w:rPr>
        <w:t>аббревиатур;</w:t>
      </w:r>
      <w:r w:rsidR="00081906">
        <w:rPr>
          <w:sz w:val="24"/>
        </w:rPr>
        <w:t xml:space="preserve"> </w:t>
      </w:r>
      <w:r>
        <w:rPr>
          <w:sz w:val="24"/>
        </w:rPr>
        <w:t>в</w:t>
      </w:r>
      <w:r w:rsidR="00081906">
        <w:rPr>
          <w:sz w:val="24"/>
        </w:rPr>
        <w:t xml:space="preserve"> </w:t>
      </w:r>
      <w:r>
        <w:rPr>
          <w:sz w:val="24"/>
        </w:rPr>
        <w:t>остальных</w:t>
      </w:r>
      <w:r w:rsidR="00081906">
        <w:rPr>
          <w:sz w:val="24"/>
        </w:rPr>
        <w:t xml:space="preserve"> </w:t>
      </w:r>
      <w:r>
        <w:rPr>
          <w:sz w:val="24"/>
        </w:rPr>
        <w:t>случаях</w:t>
      </w:r>
      <w:r w:rsidR="00081906">
        <w:rPr>
          <w:sz w:val="24"/>
        </w:rPr>
        <w:t xml:space="preserve"> </w:t>
      </w:r>
      <w:r>
        <w:rPr>
          <w:sz w:val="24"/>
        </w:rPr>
        <w:t>–</w:t>
      </w:r>
      <w:r w:rsidR="00081906">
        <w:rPr>
          <w:sz w:val="24"/>
        </w:rPr>
        <w:t xml:space="preserve"> </w:t>
      </w:r>
      <w:r>
        <w:rPr>
          <w:sz w:val="24"/>
        </w:rPr>
        <w:t>автор</w:t>
      </w:r>
      <w:r w:rsidR="00081906">
        <w:rPr>
          <w:sz w:val="24"/>
        </w:rPr>
        <w:t xml:space="preserve"> </w:t>
      </w:r>
      <w:r>
        <w:rPr>
          <w:sz w:val="24"/>
        </w:rPr>
        <w:t>обязательно</w:t>
      </w:r>
      <w:r w:rsidR="00081906">
        <w:rPr>
          <w:sz w:val="24"/>
        </w:rPr>
        <w:t xml:space="preserve"> </w:t>
      </w:r>
      <w:r>
        <w:rPr>
          <w:sz w:val="24"/>
        </w:rPr>
        <w:t>должен</w:t>
      </w:r>
      <w:r w:rsidR="00081906">
        <w:rPr>
          <w:sz w:val="24"/>
        </w:rPr>
        <w:t xml:space="preserve"> </w:t>
      </w:r>
      <w:r>
        <w:rPr>
          <w:sz w:val="24"/>
        </w:rPr>
        <w:t>давать</w:t>
      </w:r>
      <w:r w:rsidR="00081906">
        <w:rPr>
          <w:sz w:val="24"/>
        </w:rPr>
        <w:t xml:space="preserve"> </w:t>
      </w:r>
      <w:r>
        <w:rPr>
          <w:sz w:val="24"/>
        </w:rPr>
        <w:t>расшифровку.</w:t>
      </w:r>
      <w:r w:rsidR="00081906">
        <w:rPr>
          <w:sz w:val="24"/>
        </w:rPr>
        <w:t xml:space="preserve"> </w:t>
      </w:r>
      <w:r>
        <w:rPr>
          <w:sz w:val="24"/>
        </w:rPr>
        <w:t>Это</w:t>
      </w:r>
      <w:r w:rsidR="00081906">
        <w:rPr>
          <w:sz w:val="24"/>
        </w:rPr>
        <w:t xml:space="preserve"> </w:t>
      </w:r>
      <w:r>
        <w:rPr>
          <w:sz w:val="24"/>
        </w:rPr>
        <w:t>же</w:t>
      </w:r>
      <w:r w:rsidR="00081906">
        <w:rPr>
          <w:sz w:val="24"/>
        </w:rPr>
        <w:t xml:space="preserve"> </w:t>
      </w:r>
      <w:r>
        <w:rPr>
          <w:sz w:val="24"/>
        </w:rPr>
        <w:t>касается</w:t>
      </w:r>
      <w:r w:rsidR="00081906">
        <w:rPr>
          <w:sz w:val="24"/>
        </w:rPr>
        <w:t xml:space="preserve"> </w:t>
      </w:r>
      <w:r>
        <w:rPr>
          <w:sz w:val="24"/>
        </w:rPr>
        <w:t>и</w:t>
      </w:r>
      <w:r w:rsidR="00081906">
        <w:rPr>
          <w:sz w:val="24"/>
        </w:rPr>
        <w:t xml:space="preserve"> </w:t>
      </w:r>
      <w:r>
        <w:rPr>
          <w:sz w:val="24"/>
        </w:rPr>
        <w:t>обозначений</w:t>
      </w:r>
      <w:r w:rsidR="00081906">
        <w:rPr>
          <w:sz w:val="24"/>
        </w:rPr>
        <w:t xml:space="preserve"> </w:t>
      </w:r>
      <w:r>
        <w:rPr>
          <w:sz w:val="24"/>
        </w:rPr>
        <w:t>формул,</w:t>
      </w:r>
      <w:r w:rsidR="00081906">
        <w:rPr>
          <w:sz w:val="24"/>
        </w:rPr>
        <w:t xml:space="preserve"> </w:t>
      </w:r>
      <w:r>
        <w:rPr>
          <w:sz w:val="24"/>
        </w:rPr>
        <w:t>блок-схем.</w:t>
      </w:r>
    </w:p>
    <w:p w:rsidR="007F7FD1" w:rsidRDefault="00A877CB">
      <w:pPr>
        <w:pStyle w:val="3"/>
        <w:ind w:left="821"/>
      </w:pPr>
      <w:r>
        <w:t>При</w:t>
      </w:r>
      <w:r w:rsidR="000A75DF">
        <w:t xml:space="preserve"> </w:t>
      </w:r>
      <w:r>
        <w:t>оформлении</w:t>
      </w:r>
      <w:r w:rsidR="000A75DF">
        <w:t xml:space="preserve"> </w:t>
      </w:r>
      <w:r>
        <w:t>списка</w:t>
      </w:r>
      <w:r w:rsidR="000A75DF">
        <w:t xml:space="preserve"> </w:t>
      </w:r>
      <w:r>
        <w:t>источников</w:t>
      </w:r>
      <w:r w:rsidR="000A75DF">
        <w:t xml:space="preserve"> </w:t>
      </w:r>
      <w:r>
        <w:t xml:space="preserve">и </w:t>
      </w:r>
      <w:proofErr w:type="spellStart"/>
      <w:r>
        <w:t>References</w:t>
      </w:r>
      <w:proofErr w:type="spellEnd"/>
      <w:r w:rsidR="000A75DF">
        <w:t xml:space="preserve"> </w:t>
      </w:r>
      <w:r>
        <w:t>следует</w:t>
      </w:r>
      <w:r w:rsidR="000A75DF">
        <w:t xml:space="preserve"> </w:t>
      </w:r>
      <w:r>
        <w:t>учитывать:</w:t>
      </w:r>
    </w:p>
    <w:p w:rsidR="007F7FD1" w:rsidRDefault="00A877CB">
      <w:pPr>
        <w:pStyle w:val="a4"/>
        <w:numPr>
          <w:ilvl w:val="0"/>
          <w:numId w:val="3"/>
        </w:numPr>
        <w:tabs>
          <w:tab w:val="left" w:pos="1287"/>
        </w:tabs>
        <w:jc w:val="both"/>
        <w:rPr>
          <w:sz w:val="24"/>
        </w:rPr>
      </w:pPr>
      <w:r>
        <w:rPr>
          <w:sz w:val="24"/>
        </w:rPr>
        <w:t>Список  источников   оформляют   в   соответствии   с   ГОСТ   7.0.5–2008.</w:t>
      </w:r>
    </w:p>
    <w:p w:rsidR="007F7FD1" w:rsidRDefault="00A877CB">
      <w:pPr>
        <w:pStyle w:val="a3"/>
        <w:ind w:left="112"/>
        <w:jc w:val="both"/>
      </w:pPr>
      <w:r>
        <w:t>«Библиографическая</w:t>
      </w:r>
      <w:r w:rsidR="000A75DF">
        <w:t xml:space="preserve"> </w:t>
      </w:r>
      <w:r>
        <w:t>ссылка.</w:t>
      </w:r>
      <w:r w:rsidR="000A75DF">
        <w:t xml:space="preserve"> </w:t>
      </w:r>
      <w:r>
        <w:t>Общие</w:t>
      </w:r>
      <w:r w:rsidR="000A75DF">
        <w:t xml:space="preserve"> </w:t>
      </w:r>
      <w:r>
        <w:t>требования</w:t>
      </w:r>
      <w:r w:rsidR="000A75DF">
        <w:t xml:space="preserve"> </w:t>
      </w:r>
      <w:r>
        <w:t>и</w:t>
      </w:r>
      <w:r w:rsidR="000A75DF">
        <w:t xml:space="preserve"> </w:t>
      </w:r>
      <w:r>
        <w:t>правила</w:t>
      </w:r>
      <w:r w:rsidR="000A75DF">
        <w:t xml:space="preserve"> </w:t>
      </w:r>
      <w:r>
        <w:t>составления».</w:t>
      </w:r>
    </w:p>
    <w:p w:rsidR="007F7FD1" w:rsidRDefault="00A877CB">
      <w:pPr>
        <w:pStyle w:val="3"/>
        <w:numPr>
          <w:ilvl w:val="0"/>
          <w:numId w:val="3"/>
        </w:numPr>
        <w:tabs>
          <w:tab w:val="left" w:pos="1165"/>
        </w:tabs>
        <w:ind w:left="112" w:right="112" w:firstLine="708"/>
        <w:jc w:val="both"/>
      </w:pPr>
      <w:r>
        <w:t>Номера</w:t>
      </w:r>
      <w:r w:rsidR="000A75DF">
        <w:t xml:space="preserve"> </w:t>
      </w:r>
      <w:r>
        <w:t>источников</w:t>
      </w:r>
      <w:r w:rsidR="000A75DF">
        <w:t xml:space="preserve"> </w:t>
      </w:r>
      <w:r>
        <w:t>в</w:t>
      </w:r>
      <w:r w:rsidR="000A75DF">
        <w:t xml:space="preserve"> </w:t>
      </w:r>
      <w:r>
        <w:t>списке</w:t>
      </w:r>
      <w:r w:rsidR="000A75DF">
        <w:t xml:space="preserve"> </w:t>
      </w:r>
      <w:r>
        <w:t>присваивают</w:t>
      </w:r>
      <w:r w:rsidR="000A75DF">
        <w:t xml:space="preserve"> </w:t>
      </w:r>
      <w:r>
        <w:rPr>
          <w:u w:val="thick"/>
        </w:rPr>
        <w:t>в</w:t>
      </w:r>
      <w:r w:rsidR="000A75DF">
        <w:rPr>
          <w:u w:val="thick"/>
        </w:rPr>
        <w:t xml:space="preserve"> </w:t>
      </w:r>
      <w:r>
        <w:rPr>
          <w:u w:val="thick"/>
        </w:rPr>
        <w:t>порядке</w:t>
      </w:r>
      <w:r w:rsidR="000A75DF">
        <w:rPr>
          <w:u w:val="thick"/>
        </w:rPr>
        <w:t xml:space="preserve"> </w:t>
      </w:r>
      <w:r>
        <w:rPr>
          <w:u w:val="thick"/>
        </w:rPr>
        <w:t>упоминания</w:t>
      </w:r>
      <w:r w:rsidR="000A75DF">
        <w:rPr>
          <w:u w:val="thick"/>
        </w:rPr>
        <w:t xml:space="preserve"> </w:t>
      </w:r>
      <w:r>
        <w:rPr>
          <w:u w:val="thick"/>
        </w:rPr>
        <w:t>этих</w:t>
      </w:r>
      <w:r w:rsidR="000A75DF">
        <w:rPr>
          <w:u w:val="thick"/>
        </w:rPr>
        <w:t xml:space="preserve"> </w:t>
      </w:r>
      <w:r>
        <w:rPr>
          <w:u w:val="thick"/>
        </w:rPr>
        <w:t>источников (ссылок на них) в тексте статьи.</w:t>
      </w:r>
      <w:r>
        <w:t xml:space="preserve"> При отсутствии ссылки в тексте, при</w:t>
      </w:r>
      <w:r w:rsidR="000A75DF">
        <w:t xml:space="preserve"> </w:t>
      </w:r>
      <w:r>
        <w:t>редакционно-издательской</w:t>
      </w:r>
      <w:r w:rsidR="000A75DF">
        <w:t xml:space="preserve"> </w:t>
      </w:r>
      <w:r>
        <w:t>обработке</w:t>
      </w:r>
      <w:r w:rsidR="000A75DF">
        <w:t xml:space="preserve"> </w:t>
      </w:r>
      <w:r>
        <w:t>источник будет</w:t>
      </w:r>
      <w:r w:rsidR="000A75DF">
        <w:t xml:space="preserve"> </w:t>
      </w:r>
      <w:r>
        <w:t>удалён</w:t>
      </w:r>
      <w:r w:rsidR="000A75DF">
        <w:t xml:space="preserve"> </w:t>
      </w:r>
      <w:r>
        <w:t>из списка.</w:t>
      </w:r>
    </w:p>
    <w:p w:rsidR="007F7FD1" w:rsidRDefault="00A877CB">
      <w:pPr>
        <w:pStyle w:val="a4"/>
        <w:numPr>
          <w:ilvl w:val="0"/>
          <w:numId w:val="3"/>
        </w:numPr>
        <w:tabs>
          <w:tab w:val="left" w:pos="1074"/>
        </w:tabs>
        <w:ind w:left="112" w:right="112" w:firstLine="708"/>
        <w:jc w:val="both"/>
        <w:rPr>
          <w:sz w:val="24"/>
        </w:rPr>
      </w:pPr>
      <w:r>
        <w:rPr>
          <w:sz w:val="24"/>
        </w:rPr>
        <w:t>Для подготовки References рекомендуется использовать сопоставительную таблицу</w:t>
      </w:r>
      <w:r w:rsidR="000A75DF">
        <w:rPr>
          <w:sz w:val="24"/>
        </w:rPr>
        <w:t xml:space="preserve"> </w:t>
      </w:r>
      <w:r>
        <w:rPr>
          <w:sz w:val="24"/>
        </w:rPr>
        <w:t>по</w:t>
      </w:r>
      <w:r w:rsidR="000A75DF">
        <w:rPr>
          <w:sz w:val="24"/>
        </w:rPr>
        <w:t xml:space="preserve"> </w:t>
      </w:r>
      <w:r>
        <w:rPr>
          <w:sz w:val="24"/>
        </w:rPr>
        <w:t>видам</w:t>
      </w:r>
      <w:r w:rsidR="000A75DF">
        <w:rPr>
          <w:sz w:val="24"/>
        </w:rPr>
        <w:t xml:space="preserve"> </w:t>
      </w:r>
      <w:r>
        <w:rPr>
          <w:sz w:val="24"/>
        </w:rPr>
        <w:t>изданий</w:t>
      </w:r>
      <w:r w:rsidR="000A75DF">
        <w:rPr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proofErr w:type="gramStart"/>
      <w:r w:rsidR="000A75DF">
        <w:rPr>
          <w:i/>
          <w:sz w:val="24"/>
        </w:rPr>
        <w:t xml:space="preserve"> </w:t>
      </w:r>
      <w:r>
        <w:rPr>
          <w:i/>
          <w:sz w:val="24"/>
        </w:rPr>
        <w:t>И</w:t>
      </w:r>
      <w:proofErr w:type="gramEnd"/>
      <w:r w:rsidR="000A75DF">
        <w:rPr>
          <w:i/>
          <w:sz w:val="24"/>
        </w:rPr>
        <w:t xml:space="preserve"> </w:t>
      </w:r>
      <w:r>
        <w:rPr>
          <w:i/>
          <w:sz w:val="24"/>
        </w:rPr>
        <w:t>Методической</w:t>
      </w:r>
      <w:r w:rsidR="000A75DF">
        <w:rPr>
          <w:i/>
          <w:sz w:val="24"/>
        </w:rPr>
        <w:t xml:space="preserve"> </w:t>
      </w:r>
      <w:r>
        <w:rPr>
          <w:i/>
          <w:sz w:val="24"/>
        </w:rPr>
        <w:t>инструкции</w:t>
      </w:r>
      <w:r w:rsidR="000A75DF">
        <w:rPr>
          <w:i/>
          <w:sz w:val="24"/>
        </w:rPr>
        <w:t xml:space="preserve"> </w:t>
      </w:r>
      <w:r>
        <w:rPr>
          <w:i/>
          <w:sz w:val="24"/>
        </w:rPr>
        <w:t>СМК-МИ–13.22–2021</w:t>
      </w:r>
      <w:r w:rsidR="000A75DF">
        <w:rPr>
          <w:i/>
          <w:sz w:val="24"/>
        </w:rPr>
        <w:t xml:space="preserve"> </w:t>
      </w:r>
      <w:r>
        <w:rPr>
          <w:i/>
          <w:sz w:val="24"/>
        </w:rPr>
        <w:t>«Порядок</w:t>
      </w:r>
      <w:r w:rsidR="000A75DF">
        <w:rPr>
          <w:i/>
          <w:sz w:val="24"/>
        </w:rPr>
        <w:t xml:space="preserve"> </w:t>
      </w:r>
      <w:r>
        <w:rPr>
          <w:i/>
          <w:sz w:val="24"/>
        </w:rPr>
        <w:t>оформления</w:t>
      </w:r>
      <w:r w:rsidR="000A75DF">
        <w:rPr>
          <w:i/>
          <w:sz w:val="24"/>
        </w:rPr>
        <w:t xml:space="preserve"> </w:t>
      </w:r>
      <w:r>
        <w:rPr>
          <w:i/>
          <w:sz w:val="24"/>
        </w:rPr>
        <w:t>рукописей статей»</w:t>
      </w:r>
      <w:r>
        <w:rPr>
          <w:sz w:val="24"/>
        </w:rPr>
        <w:t>).</w:t>
      </w:r>
    </w:p>
    <w:p w:rsidR="007F7FD1" w:rsidRDefault="007F7FD1">
      <w:pPr>
        <w:jc w:val="both"/>
        <w:rPr>
          <w:sz w:val="24"/>
        </w:rPr>
        <w:sectPr w:rsidR="007F7FD1">
          <w:pgSz w:w="11910" w:h="16840"/>
          <w:pgMar w:top="760" w:right="1020" w:bottom="280" w:left="1020" w:header="720" w:footer="720" w:gutter="0"/>
          <w:cols w:space="720"/>
        </w:sectPr>
      </w:pPr>
    </w:p>
    <w:p w:rsidR="007F7FD1" w:rsidRDefault="00A877CB">
      <w:pPr>
        <w:spacing w:before="72"/>
        <w:ind w:left="3865"/>
        <w:rPr>
          <w:b/>
        </w:rPr>
      </w:pPr>
      <w:r>
        <w:rPr>
          <w:b/>
        </w:rPr>
        <w:lastRenderedPageBreak/>
        <w:t>Образец</w:t>
      </w:r>
      <w:r w:rsidR="005B3738">
        <w:rPr>
          <w:b/>
        </w:rPr>
        <w:t xml:space="preserve"> </w:t>
      </w:r>
      <w:r>
        <w:rPr>
          <w:b/>
        </w:rPr>
        <w:t>оформления</w:t>
      </w:r>
      <w:r w:rsidR="005B3738">
        <w:rPr>
          <w:b/>
        </w:rPr>
        <w:t xml:space="preserve"> </w:t>
      </w:r>
      <w:r>
        <w:rPr>
          <w:b/>
        </w:rPr>
        <w:t>статьи</w:t>
      </w:r>
    </w:p>
    <w:p w:rsidR="007F7FD1" w:rsidRDefault="007F7FD1">
      <w:pPr>
        <w:pStyle w:val="a3"/>
        <w:spacing w:before="10"/>
        <w:rPr>
          <w:b/>
          <w:sz w:val="13"/>
        </w:rPr>
      </w:pPr>
    </w:p>
    <w:p w:rsidR="007F7FD1" w:rsidRDefault="00A877CB">
      <w:pPr>
        <w:spacing w:before="91"/>
        <w:ind w:left="821"/>
      </w:pPr>
      <w:r>
        <w:t>УДК657.22</w:t>
      </w:r>
    </w:p>
    <w:p w:rsidR="007F7FD1" w:rsidRDefault="007F7FD1">
      <w:pPr>
        <w:pStyle w:val="a3"/>
        <w:spacing w:before="1"/>
        <w:rPr>
          <w:sz w:val="22"/>
        </w:rPr>
      </w:pPr>
    </w:p>
    <w:p w:rsidR="007F7FD1" w:rsidRDefault="00A877CB">
      <w:pPr>
        <w:ind w:left="1387" w:firstLine="760"/>
        <w:rPr>
          <w:b/>
        </w:rPr>
      </w:pPr>
      <w:r>
        <w:rPr>
          <w:b/>
        </w:rPr>
        <w:t xml:space="preserve">Автоматизация </w:t>
      </w:r>
      <w:proofErr w:type="gramStart"/>
      <w:r>
        <w:rPr>
          <w:b/>
        </w:rPr>
        <w:t>контроля показателей отчётности учреждений</w:t>
      </w:r>
      <w:r w:rsidR="005B3738">
        <w:rPr>
          <w:b/>
        </w:rPr>
        <w:t xml:space="preserve"> </w:t>
      </w:r>
      <w:r>
        <w:rPr>
          <w:b/>
        </w:rPr>
        <w:t>государственного</w:t>
      </w:r>
      <w:r w:rsidR="005B3738">
        <w:rPr>
          <w:b/>
        </w:rPr>
        <w:t xml:space="preserve"> </w:t>
      </w:r>
      <w:r>
        <w:rPr>
          <w:b/>
        </w:rPr>
        <w:t>сектора</w:t>
      </w:r>
      <w:r w:rsidR="005B3738">
        <w:rPr>
          <w:b/>
        </w:rPr>
        <w:t xml:space="preserve"> </w:t>
      </w:r>
      <w:r>
        <w:rPr>
          <w:b/>
        </w:rPr>
        <w:t>экономики</w:t>
      </w:r>
      <w:proofErr w:type="gramEnd"/>
      <w:r w:rsidR="005B3738">
        <w:rPr>
          <w:b/>
        </w:rPr>
        <w:t xml:space="preserve"> </w:t>
      </w:r>
      <w:r>
        <w:rPr>
          <w:b/>
        </w:rPr>
        <w:t>в</w:t>
      </w:r>
      <w:r w:rsidR="005B3738">
        <w:rPr>
          <w:b/>
        </w:rPr>
        <w:t xml:space="preserve"> </w:t>
      </w:r>
      <w:r>
        <w:rPr>
          <w:b/>
        </w:rPr>
        <w:t>условиях</w:t>
      </w:r>
      <w:r w:rsidR="005B3738">
        <w:rPr>
          <w:b/>
        </w:rPr>
        <w:t xml:space="preserve"> </w:t>
      </w:r>
      <w:r>
        <w:rPr>
          <w:b/>
        </w:rPr>
        <w:t>развития</w:t>
      </w:r>
      <w:r w:rsidR="005B3738">
        <w:rPr>
          <w:b/>
        </w:rPr>
        <w:t xml:space="preserve"> </w:t>
      </w:r>
      <w:proofErr w:type="spellStart"/>
      <w:r>
        <w:rPr>
          <w:b/>
        </w:rPr>
        <w:t>риск-менеджмента</w:t>
      </w:r>
      <w:proofErr w:type="spellEnd"/>
    </w:p>
    <w:p w:rsidR="007F7FD1" w:rsidRDefault="007F7FD1">
      <w:pPr>
        <w:pStyle w:val="a3"/>
        <w:rPr>
          <w:b/>
          <w:sz w:val="22"/>
        </w:rPr>
      </w:pPr>
    </w:p>
    <w:p w:rsidR="007F7FD1" w:rsidRDefault="00A877CB">
      <w:pPr>
        <w:ind w:left="821"/>
      </w:pPr>
      <w:r>
        <w:rPr>
          <w:b/>
        </w:rPr>
        <w:t>Ирина</w:t>
      </w:r>
      <w:r w:rsidR="005B3738">
        <w:rPr>
          <w:b/>
        </w:rPr>
        <w:t xml:space="preserve"> </w:t>
      </w:r>
      <w:r>
        <w:rPr>
          <w:b/>
        </w:rPr>
        <w:t>Владимировна</w:t>
      </w:r>
      <w:r w:rsidR="005B3738">
        <w:rPr>
          <w:b/>
        </w:rPr>
        <w:t xml:space="preserve"> </w:t>
      </w:r>
      <w:r>
        <w:rPr>
          <w:b/>
        </w:rPr>
        <w:t>Петрова</w:t>
      </w:r>
      <w:proofErr w:type="gramStart"/>
      <w:r>
        <w:rPr>
          <w:b/>
          <w:vertAlign w:val="superscript"/>
        </w:rPr>
        <w:t>1</w:t>
      </w:r>
      <w:proofErr w:type="gramEnd"/>
      <w:r>
        <w:t>,</w:t>
      </w:r>
      <w:r w:rsidR="005B3738">
        <w:t xml:space="preserve"> </w:t>
      </w:r>
      <w:r>
        <w:t>доктор</w:t>
      </w:r>
      <w:r w:rsidR="005B3738">
        <w:t xml:space="preserve"> </w:t>
      </w:r>
      <w:r>
        <w:t>экономических</w:t>
      </w:r>
      <w:r w:rsidR="005B3738">
        <w:t xml:space="preserve"> </w:t>
      </w:r>
      <w:r>
        <w:t>наук,</w:t>
      </w:r>
      <w:r w:rsidR="005B3738">
        <w:t xml:space="preserve"> </w:t>
      </w:r>
      <w:r>
        <w:t>профессор</w:t>
      </w:r>
    </w:p>
    <w:p w:rsidR="007F7FD1" w:rsidRDefault="00A877CB">
      <w:pPr>
        <w:spacing w:before="1" w:line="252" w:lineRule="exact"/>
        <w:ind w:left="821"/>
      </w:pPr>
      <w:r>
        <w:rPr>
          <w:b/>
        </w:rPr>
        <w:t>Анна</w:t>
      </w:r>
      <w:r w:rsidR="005B3738">
        <w:rPr>
          <w:b/>
        </w:rPr>
        <w:t xml:space="preserve"> </w:t>
      </w:r>
      <w:r>
        <w:rPr>
          <w:b/>
        </w:rPr>
        <w:t>Сергеевна</w:t>
      </w:r>
      <w:r w:rsidR="005B3738">
        <w:rPr>
          <w:b/>
        </w:rPr>
        <w:t xml:space="preserve"> </w:t>
      </w:r>
      <w:r>
        <w:rPr>
          <w:b/>
        </w:rPr>
        <w:t>Николаева</w:t>
      </w:r>
      <w:proofErr w:type="gramStart"/>
      <w:r>
        <w:rPr>
          <w:b/>
          <w:vertAlign w:val="superscript"/>
        </w:rPr>
        <w:t>2</w:t>
      </w:r>
      <w:proofErr w:type="gramEnd"/>
      <w:r>
        <w:t>,</w:t>
      </w:r>
      <w:r w:rsidR="005B3738">
        <w:t xml:space="preserve"> </w:t>
      </w:r>
      <w:r>
        <w:t>аспирант</w:t>
      </w:r>
    </w:p>
    <w:p w:rsidR="007F7FD1" w:rsidRDefault="00A877CB">
      <w:pPr>
        <w:spacing w:line="252" w:lineRule="exact"/>
        <w:ind w:left="821"/>
      </w:pPr>
      <w:r>
        <w:rPr>
          <w:spacing w:val="-1"/>
          <w:vertAlign w:val="superscript"/>
        </w:rPr>
        <w:t>1,2</w:t>
      </w:r>
      <w:r>
        <w:rPr>
          <w:spacing w:val="-1"/>
        </w:rPr>
        <w:t>Дальневосточный</w:t>
      </w:r>
      <w:r w:rsidR="005B3738">
        <w:rPr>
          <w:spacing w:val="-1"/>
        </w:rPr>
        <w:t xml:space="preserve"> </w:t>
      </w:r>
      <w:r>
        <w:rPr>
          <w:spacing w:val="-1"/>
        </w:rPr>
        <w:t>государственный</w:t>
      </w:r>
      <w:r w:rsidR="005B3738">
        <w:rPr>
          <w:spacing w:val="-1"/>
        </w:rPr>
        <w:t xml:space="preserve"> </w:t>
      </w:r>
      <w:r>
        <w:t>аграрный</w:t>
      </w:r>
      <w:r w:rsidR="005B3738">
        <w:t xml:space="preserve"> </w:t>
      </w:r>
      <w:r>
        <w:t>университет,</w:t>
      </w:r>
      <w:r w:rsidR="005B3738">
        <w:t xml:space="preserve"> </w:t>
      </w:r>
      <w:r>
        <w:t>Благовещенск,</w:t>
      </w:r>
      <w:r w:rsidR="005B3738">
        <w:t xml:space="preserve"> </w:t>
      </w:r>
      <w:r>
        <w:t>Россия</w:t>
      </w:r>
    </w:p>
    <w:p w:rsidR="007F7FD1" w:rsidRDefault="00A877CB">
      <w:pPr>
        <w:spacing w:before="2"/>
        <w:ind w:left="821"/>
      </w:pPr>
      <w:r>
        <w:rPr>
          <w:spacing w:val="-1"/>
          <w:vertAlign w:val="superscript"/>
        </w:rPr>
        <w:t>1</w:t>
      </w:r>
      <w:r w:rsidR="005B3738">
        <w:rPr>
          <w:spacing w:val="-1"/>
          <w:vertAlign w:val="superscript"/>
        </w:rPr>
        <w:t xml:space="preserve"> </w:t>
      </w:r>
      <w:hyperlink r:id="rId7" w:history="1">
        <w:r w:rsidR="005B3738" w:rsidRPr="004F1A79">
          <w:rPr>
            <w:rStyle w:val="a8"/>
            <w:spacing w:val="-1"/>
            <w:u w:color="0000FF"/>
          </w:rPr>
          <w:t>petrova@mail.ru</w:t>
        </w:r>
        <w:r w:rsidR="005B3738" w:rsidRPr="004F1A79">
          <w:rPr>
            <w:rStyle w:val="a8"/>
            <w:spacing w:val="-1"/>
          </w:rPr>
          <w:t>,</w:t>
        </w:r>
      </w:hyperlink>
      <w:r>
        <w:rPr>
          <w:vertAlign w:val="superscript"/>
        </w:rPr>
        <w:t>2</w:t>
      </w:r>
      <w:hyperlink r:id="rId8">
        <w:r>
          <w:rPr>
            <w:color w:val="0000FF"/>
            <w:u w:val="single" w:color="0000FF"/>
          </w:rPr>
          <w:t>nikolaeva@yandex.ru</w:t>
        </w:r>
      </w:hyperlink>
    </w:p>
    <w:p w:rsidR="007F7FD1" w:rsidRDefault="007F7FD1">
      <w:pPr>
        <w:pStyle w:val="a3"/>
        <w:spacing w:before="10"/>
        <w:rPr>
          <w:sz w:val="13"/>
        </w:rPr>
      </w:pPr>
    </w:p>
    <w:p w:rsidR="007F7FD1" w:rsidRDefault="00A877CB">
      <w:pPr>
        <w:spacing w:before="91"/>
        <w:ind w:left="112" w:right="112" w:firstLine="708"/>
        <w:jc w:val="both"/>
      </w:pPr>
      <w:r>
        <w:rPr>
          <w:b/>
          <w:i/>
        </w:rPr>
        <w:t>Аннотация.</w:t>
      </w:r>
      <w:r w:rsidR="00CC564E">
        <w:rPr>
          <w:b/>
          <w:i/>
        </w:rPr>
        <w:t xml:space="preserve"> </w:t>
      </w:r>
      <w:r>
        <w:t>Проведён</w:t>
      </w:r>
      <w:r w:rsidR="00CC564E">
        <w:t xml:space="preserve"> </w:t>
      </w:r>
      <w:r>
        <w:t>анализ</w:t>
      </w:r>
      <w:r w:rsidR="00CC564E">
        <w:t xml:space="preserve"> </w:t>
      </w:r>
      <w:r>
        <w:t>основных</w:t>
      </w:r>
      <w:r w:rsidR="00CC564E">
        <w:t xml:space="preserve"> </w:t>
      </w:r>
      <w:r>
        <w:t>контрольных</w:t>
      </w:r>
      <w:r w:rsidR="00CC564E">
        <w:t xml:space="preserve"> </w:t>
      </w:r>
      <w:r>
        <w:t>соотношений</w:t>
      </w:r>
      <w:r w:rsidR="00CC564E">
        <w:t xml:space="preserve"> </w:t>
      </w:r>
      <w:r>
        <w:t>форм</w:t>
      </w:r>
      <w:r w:rsidR="00CC564E">
        <w:t xml:space="preserve"> </w:t>
      </w:r>
      <w:r>
        <w:t>бюджетной</w:t>
      </w:r>
      <w:r w:rsidR="00CC564E">
        <w:t xml:space="preserve"> </w:t>
      </w:r>
      <w:r>
        <w:t>отчётности.</w:t>
      </w:r>
      <w:r w:rsidR="00CC564E">
        <w:t xml:space="preserve"> </w:t>
      </w:r>
      <w:r>
        <w:t>На</w:t>
      </w:r>
      <w:r w:rsidR="00CC564E">
        <w:t xml:space="preserve"> </w:t>
      </w:r>
      <w:r>
        <w:t>основе</w:t>
      </w:r>
      <w:r w:rsidR="00CC564E">
        <w:t xml:space="preserve"> </w:t>
      </w:r>
      <w:proofErr w:type="gramStart"/>
      <w:r>
        <w:t>исследования</w:t>
      </w:r>
      <w:r w:rsidR="00CC564E">
        <w:t xml:space="preserve"> </w:t>
      </w:r>
      <w:r>
        <w:t>опыта</w:t>
      </w:r>
      <w:r w:rsidR="00CC564E">
        <w:t xml:space="preserve"> </w:t>
      </w:r>
      <w:r>
        <w:t>автоматизации</w:t>
      </w:r>
      <w:r w:rsidR="00CC564E">
        <w:t xml:space="preserve"> </w:t>
      </w:r>
      <w:r>
        <w:t>внутреннего</w:t>
      </w:r>
      <w:r w:rsidR="00CC564E">
        <w:t xml:space="preserve"> </w:t>
      </w:r>
      <w:r>
        <w:t>финансового</w:t>
      </w:r>
      <w:r w:rsidR="00CC564E">
        <w:t xml:space="preserve"> </w:t>
      </w:r>
      <w:r>
        <w:t>контроля</w:t>
      </w:r>
      <w:r w:rsidR="00CC564E">
        <w:t xml:space="preserve"> </w:t>
      </w:r>
      <w:r>
        <w:t>показателей отчётности</w:t>
      </w:r>
      <w:proofErr w:type="gramEnd"/>
      <w:r>
        <w:t xml:space="preserve"> с использованием программного продукта «АКСИОК» выявлена вероятность</w:t>
      </w:r>
      <w:r w:rsidR="00CC564E">
        <w:t xml:space="preserve"> </w:t>
      </w:r>
      <w:r>
        <w:t>возникновения риска умышленного сокрытия несоответствий показателей форм отчётности. В целях</w:t>
      </w:r>
      <w:r w:rsidR="00CC564E">
        <w:t xml:space="preserve"> </w:t>
      </w:r>
      <w:r>
        <w:t>реализации</w:t>
      </w:r>
      <w:r w:rsidR="00CC564E">
        <w:t xml:space="preserve"> </w:t>
      </w:r>
      <w:r>
        <w:t>функций</w:t>
      </w:r>
      <w:r w:rsidR="00CC564E">
        <w:t xml:space="preserve"> </w:t>
      </w:r>
      <w:proofErr w:type="spellStart"/>
      <w:proofErr w:type="gramStart"/>
      <w:r>
        <w:t>риск-менеджмента</w:t>
      </w:r>
      <w:proofErr w:type="spellEnd"/>
      <w:proofErr w:type="gramEnd"/>
      <w:r w:rsidR="00CC564E">
        <w:t xml:space="preserve"> </w:t>
      </w:r>
      <w:r>
        <w:t>предложено</w:t>
      </w:r>
      <w:r w:rsidR="00CC564E">
        <w:t xml:space="preserve"> </w:t>
      </w:r>
      <w:r>
        <w:t>расширить</w:t>
      </w:r>
      <w:r w:rsidR="00CC564E">
        <w:t xml:space="preserve"> </w:t>
      </w:r>
      <w:r>
        <w:t>перечень</w:t>
      </w:r>
      <w:r w:rsidR="00CC564E">
        <w:t xml:space="preserve"> </w:t>
      </w:r>
      <w:proofErr w:type="spellStart"/>
      <w:r>
        <w:t>междокументарных</w:t>
      </w:r>
      <w:bookmarkStart w:id="0" w:name="_GoBack"/>
      <w:bookmarkEnd w:id="0"/>
      <w:proofErr w:type="spellEnd"/>
      <w:r w:rsidR="00CC564E">
        <w:t xml:space="preserve"> </w:t>
      </w:r>
      <w:r>
        <w:t>контрольных</w:t>
      </w:r>
      <w:r w:rsidR="00CC564E">
        <w:t xml:space="preserve"> </w:t>
      </w:r>
      <w:r>
        <w:t>соотношений</w:t>
      </w:r>
      <w:r w:rsidR="00CC564E">
        <w:t xml:space="preserve"> </w:t>
      </w:r>
      <w:r>
        <w:t>форм</w:t>
      </w:r>
      <w:r w:rsidR="00CC564E">
        <w:t xml:space="preserve"> </w:t>
      </w:r>
      <w:r>
        <w:t>отчётности,</w:t>
      </w:r>
      <w:r w:rsidR="00CC564E">
        <w:t xml:space="preserve"> </w:t>
      </w:r>
      <w:r>
        <w:t>а</w:t>
      </w:r>
      <w:r w:rsidR="00CC564E">
        <w:t xml:space="preserve"> </w:t>
      </w:r>
      <w:r>
        <w:t>также</w:t>
      </w:r>
      <w:r w:rsidR="00CC564E">
        <w:t xml:space="preserve"> </w:t>
      </w:r>
      <w:r>
        <w:t>интегрировать</w:t>
      </w:r>
      <w:r w:rsidR="00CC564E">
        <w:t xml:space="preserve"> </w:t>
      </w:r>
      <w:r>
        <w:t>регистры</w:t>
      </w:r>
      <w:r w:rsidR="00CC564E">
        <w:t xml:space="preserve"> </w:t>
      </w:r>
      <w:r>
        <w:t>учёта</w:t>
      </w:r>
      <w:r w:rsidR="00CC564E">
        <w:t xml:space="preserve"> </w:t>
      </w:r>
      <w:r>
        <w:t>и</w:t>
      </w:r>
      <w:r w:rsidR="00CC564E">
        <w:t xml:space="preserve"> </w:t>
      </w:r>
      <w:r>
        <w:t>формы</w:t>
      </w:r>
      <w:r w:rsidR="00CC564E">
        <w:t xml:space="preserve"> </w:t>
      </w:r>
      <w:r>
        <w:t>отчётности.</w:t>
      </w:r>
    </w:p>
    <w:p w:rsidR="007F7FD1" w:rsidRDefault="00A877CB">
      <w:pPr>
        <w:spacing w:before="1"/>
        <w:ind w:left="112" w:right="111" w:firstLine="708"/>
        <w:jc w:val="both"/>
      </w:pPr>
      <w:r>
        <w:rPr>
          <w:b/>
          <w:i/>
        </w:rPr>
        <w:t xml:space="preserve">Ключевые слова: </w:t>
      </w:r>
      <w:r>
        <w:t>риск-менеджмент, бюджетный риск, внутренний контроль, экономический</w:t>
      </w:r>
      <w:r w:rsidR="00CC564E">
        <w:t xml:space="preserve"> </w:t>
      </w:r>
      <w:r>
        <w:t>анализ</w:t>
      </w:r>
      <w:r w:rsidR="00CC564E">
        <w:t xml:space="preserve"> </w:t>
      </w:r>
      <w:r>
        <w:t>показателей</w:t>
      </w:r>
      <w:r w:rsidR="00CC564E">
        <w:t xml:space="preserve"> </w:t>
      </w:r>
      <w:r>
        <w:t>отчетности,</w:t>
      </w:r>
      <w:r w:rsidR="00CC564E">
        <w:t xml:space="preserve"> </w:t>
      </w:r>
      <w:r>
        <w:t>контрольные</w:t>
      </w:r>
      <w:r w:rsidR="00CC564E">
        <w:t xml:space="preserve"> </w:t>
      </w:r>
      <w:r>
        <w:t>соотношения</w:t>
      </w:r>
      <w:r w:rsidR="00CC564E">
        <w:t xml:space="preserve"> </w:t>
      </w:r>
      <w:r>
        <w:t>показателей</w:t>
      </w:r>
      <w:r w:rsidR="00CC564E">
        <w:t xml:space="preserve"> </w:t>
      </w:r>
      <w:r>
        <w:t>бюджетной</w:t>
      </w:r>
      <w:r w:rsidR="00CC564E">
        <w:t xml:space="preserve"> </w:t>
      </w:r>
      <w:r>
        <w:t>отчётности</w:t>
      </w:r>
    </w:p>
    <w:p w:rsidR="007F7FD1" w:rsidRDefault="007F7FD1">
      <w:pPr>
        <w:pStyle w:val="a3"/>
        <w:spacing w:before="2"/>
        <w:rPr>
          <w:sz w:val="22"/>
        </w:rPr>
      </w:pPr>
    </w:p>
    <w:p w:rsidR="007F7FD1" w:rsidRPr="00846C5F" w:rsidRDefault="00A877CB">
      <w:pPr>
        <w:ind w:left="2198" w:right="1467" w:firstLine="511"/>
        <w:rPr>
          <w:b/>
          <w:lang w:val="en-US"/>
        </w:rPr>
      </w:pPr>
      <w:r w:rsidRPr="00846C5F">
        <w:rPr>
          <w:b/>
          <w:lang w:val="en-US"/>
        </w:rPr>
        <w:t>Automation of control of reporting indicators of public</w:t>
      </w:r>
      <w:r w:rsidR="00CC564E" w:rsidRPr="00CC564E">
        <w:rPr>
          <w:b/>
          <w:lang w:val="en-US"/>
        </w:rPr>
        <w:t xml:space="preserve"> </w:t>
      </w:r>
      <w:r w:rsidRPr="00846C5F">
        <w:rPr>
          <w:b/>
          <w:lang w:val="en-US"/>
        </w:rPr>
        <w:t>sector</w:t>
      </w:r>
      <w:r w:rsidR="00CC564E" w:rsidRPr="00CC564E">
        <w:rPr>
          <w:b/>
          <w:lang w:val="en-US"/>
        </w:rPr>
        <w:t xml:space="preserve"> </w:t>
      </w:r>
      <w:r w:rsidRPr="00846C5F">
        <w:rPr>
          <w:b/>
          <w:lang w:val="en-US"/>
        </w:rPr>
        <w:t>institutions</w:t>
      </w:r>
      <w:r w:rsidR="00CC564E" w:rsidRPr="00CC564E">
        <w:rPr>
          <w:b/>
          <w:lang w:val="en-US"/>
        </w:rPr>
        <w:t xml:space="preserve"> </w:t>
      </w:r>
      <w:r w:rsidRPr="00846C5F">
        <w:rPr>
          <w:b/>
          <w:lang w:val="en-US"/>
        </w:rPr>
        <w:t>in</w:t>
      </w:r>
      <w:r w:rsidR="00CC564E" w:rsidRPr="00CC564E">
        <w:rPr>
          <w:b/>
          <w:lang w:val="en-US"/>
        </w:rPr>
        <w:t xml:space="preserve"> </w:t>
      </w:r>
      <w:r w:rsidRPr="00846C5F">
        <w:rPr>
          <w:b/>
          <w:lang w:val="en-US"/>
        </w:rPr>
        <w:t>the</w:t>
      </w:r>
      <w:r w:rsidR="00CC564E" w:rsidRPr="00CC564E">
        <w:rPr>
          <w:b/>
          <w:lang w:val="en-US"/>
        </w:rPr>
        <w:t xml:space="preserve"> </w:t>
      </w:r>
      <w:r w:rsidRPr="00846C5F">
        <w:rPr>
          <w:b/>
          <w:lang w:val="en-US"/>
        </w:rPr>
        <w:t>context</w:t>
      </w:r>
      <w:r w:rsidR="00CC564E" w:rsidRPr="00CC564E">
        <w:rPr>
          <w:b/>
          <w:lang w:val="en-US"/>
        </w:rPr>
        <w:t xml:space="preserve"> </w:t>
      </w:r>
      <w:r w:rsidRPr="00846C5F">
        <w:rPr>
          <w:b/>
          <w:lang w:val="en-US"/>
        </w:rPr>
        <w:t>of</w:t>
      </w:r>
      <w:r w:rsidR="00CC564E" w:rsidRPr="00CC564E">
        <w:rPr>
          <w:b/>
          <w:lang w:val="en-US"/>
        </w:rPr>
        <w:t xml:space="preserve"> </w:t>
      </w:r>
      <w:r w:rsidRPr="00846C5F">
        <w:rPr>
          <w:b/>
          <w:lang w:val="en-US"/>
        </w:rPr>
        <w:t>risk</w:t>
      </w:r>
      <w:r w:rsidR="00CC564E" w:rsidRPr="00CC564E">
        <w:rPr>
          <w:b/>
          <w:lang w:val="en-US"/>
        </w:rPr>
        <w:t xml:space="preserve"> </w:t>
      </w:r>
      <w:r w:rsidRPr="00846C5F">
        <w:rPr>
          <w:b/>
          <w:lang w:val="en-US"/>
        </w:rPr>
        <w:t>management</w:t>
      </w:r>
      <w:r w:rsidR="00CC564E" w:rsidRPr="00CC564E">
        <w:rPr>
          <w:b/>
          <w:lang w:val="en-US"/>
        </w:rPr>
        <w:t xml:space="preserve"> </w:t>
      </w:r>
      <w:r w:rsidRPr="00846C5F">
        <w:rPr>
          <w:b/>
          <w:lang w:val="en-US"/>
        </w:rPr>
        <w:t>development</w:t>
      </w:r>
    </w:p>
    <w:p w:rsidR="007F7FD1" w:rsidRPr="00846C5F" w:rsidRDefault="007F7FD1">
      <w:pPr>
        <w:pStyle w:val="a3"/>
        <w:spacing w:before="11"/>
        <w:rPr>
          <w:b/>
          <w:sz w:val="21"/>
          <w:lang w:val="en-US"/>
        </w:rPr>
      </w:pPr>
    </w:p>
    <w:p w:rsidR="007F7FD1" w:rsidRPr="00846C5F" w:rsidRDefault="00A877CB">
      <w:pPr>
        <w:spacing w:line="252" w:lineRule="exact"/>
        <w:ind w:left="821"/>
        <w:rPr>
          <w:lang w:val="en-US"/>
        </w:rPr>
      </w:pPr>
      <w:r w:rsidRPr="00846C5F">
        <w:rPr>
          <w:b/>
          <w:lang w:val="en-US"/>
        </w:rPr>
        <w:t>Irina</w:t>
      </w:r>
      <w:r w:rsidR="00CC564E" w:rsidRPr="00CC564E">
        <w:rPr>
          <w:b/>
          <w:lang w:val="en-US"/>
        </w:rPr>
        <w:t xml:space="preserve"> </w:t>
      </w:r>
      <w:r w:rsidRPr="00846C5F">
        <w:rPr>
          <w:b/>
          <w:lang w:val="en-US"/>
        </w:rPr>
        <w:t>V.</w:t>
      </w:r>
      <w:r w:rsidR="00CC564E" w:rsidRPr="00CC564E">
        <w:rPr>
          <w:b/>
          <w:lang w:val="en-US"/>
        </w:rPr>
        <w:t xml:space="preserve"> </w:t>
      </w:r>
      <w:r w:rsidRPr="00846C5F">
        <w:rPr>
          <w:b/>
          <w:lang w:val="en-US"/>
        </w:rPr>
        <w:t>Petrova</w:t>
      </w:r>
      <w:r w:rsidRPr="00846C5F">
        <w:rPr>
          <w:b/>
          <w:vertAlign w:val="superscript"/>
          <w:lang w:val="en-US"/>
        </w:rPr>
        <w:t>1</w:t>
      </w:r>
      <w:r w:rsidRPr="00846C5F">
        <w:rPr>
          <w:lang w:val="en-US"/>
        </w:rPr>
        <w:t>, Doctor</w:t>
      </w:r>
      <w:r w:rsidR="00CC564E" w:rsidRPr="00CC564E">
        <w:rPr>
          <w:lang w:val="en-US"/>
        </w:rPr>
        <w:t xml:space="preserve"> </w:t>
      </w:r>
      <w:r w:rsidRPr="00846C5F">
        <w:rPr>
          <w:lang w:val="en-US"/>
        </w:rPr>
        <w:t>of</w:t>
      </w:r>
      <w:r w:rsidR="00CC564E" w:rsidRPr="00CC564E">
        <w:rPr>
          <w:lang w:val="en-US"/>
        </w:rPr>
        <w:t xml:space="preserve"> </w:t>
      </w:r>
      <w:r w:rsidRPr="00846C5F">
        <w:rPr>
          <w:lang w:val="en-US"/>
        </w:rPr>
        <w:t>Economic</w:t>
      </w:r>
      <w:r w:rsidR="00CC564E" w:rsidRPr="00CC564E">
        <w:rPr>
          <w:lang w:val="en-US"/>
        </w:rPr>
        <w:t xml:space="preserve"> </w:t>
      </w:r>
      <w:r w:rsidRPr="00846C5F">
        <w:rPr>
          <w:lang w:val="en-US"/>
        </w:rPr>
        <w:t>Sciences,</w:t>
      </w:r>
      <w:r w:rsidR="00CC564E" w:rsidRPr="00CC564E">
        <w:rPr>
          <w:lang w:val="en-US"/>
        </w:rPr>
        <w:t xml:space="preserve"> </w:t>
      </w:r>
      <w:r w:rsidRPr="00846C5F">
        <w:rPr>
          <w:lang w:val="en-US"/>
        </w:rPr>
        <w:t>Professor</w:t>
      </w:r>
    </w:p>
    <w:p w:rsidR="007F7FD1" w:rsidRPr="00846C5F" w:rsidRDefault="00A877CB">
      <w:pPr>
        <w:spacing w:line="252" w:lineRule="exact"/>
        <w:ind w:left="821"/>
        <w:rPr>
          <w:lang w:val="en-US"/>
        </w:rPr>
      </w:pPr>
      <w:r w:rsidRPr="00846C5F">
        <w:rPr>
          <w:b/>
          <w:lang w:val="en-US"/>
        </w:rPr>
        <w:t>Anna</w:t>
      </w:r>
      <w:r w:rsidR="00CC564E" w:rsidRPr="00CC564E">
        <w:rPr>
          <w:b/>
          <w:lang w:val="en-US"/>
        </w:rPr>
        <w:t xml:space="preserve"> </w:t>
      </w:r>
      <w:r w:rsidRPr="00846C5F">
        <w:rPr>
          <w:b/>
          <w:lang w:val="en-US"/>
        </w:rPr>
        <w:t>S.</w:t>
      </w:r>
      <w:r w:rsidR="00CC564E" w:rsidRPr="00CC564E">
        <w:rPr>
          <w:b/>
          <w:lang w:val="en-US"/>
        </w:rPr>
        <w:t xml:space="preserve"> </w:t>
      </w:r>
      <w:r w:rsidRPr="00846C5F">
        <w:rPr>
          <w:b/>
          <w:lang w:val="en-US"/>
        </w:rPr>
        <w:t>Nikolaeva</w:t>
      </w:r>
      <w:r w:rsidRPr="00846C5F">
        <w:rPr>
          <w:b/>
          <w:vertAlign w:val="superscript"/>
          <w:lang w:val="en-US"/>
        </w:rPr>
        <w:t>2</w:t>
      </w:r>
      <w:r w:rsidRPr="00846C5F">
        <w:rPr>
          <w:lang w:val="en-US"/>
        </w:rPr>
        <w:t>,</w:t>
      </w:r>
      <w:r w:rsidR="00CC564E" w:rsidRPr="00CC564E">
        <w:rPr>
          <w:lang w:val="en-US"/>
        </w:rPr>
        <w:t xml:space="preserve"> </w:t>
      </w:r>
      <w:r w:rsidRPr="00846C5F">
        <w:rPr>
          <w:lang w:val="en-US"/>
        </w:rPr>
        <w:t>Graduate</w:t>
      </w:r>
      <w:r w:rsidR="00CC564E" w:rsidRPr="00CC564E">
        <w:rPr>
          <w:lang w:val="en-US"/>
        </w:rPr>
        <w:t xml:space="preserve"> </w:t>
      </w:r>
      <w:r w:rsidRPr="00846C5F">
        <w:rPr>
          <w:lang w:val="en-US"/>
        </w:rPr>
        <w:t>student</w:t>
      </w:r>
    </w:p>
    <w:p w:rsidR="007F7FD1" w:rsidRPr="00846C5F" w:rsidRDefault="00A877CB">
      <w:pPr>
        <w:spacing w:before="1" w:line="252" w:lineRule="exact"/>
        <w:ind w:left="821"/>
        <w:rPr>
          <w:lang w:val="en-US"/>
        </w:rPr>
      </w:pPr>
      <w:r w:rsidRPr="00846C5F">
        <w:rPr>
          <w:spacing w:val="-1"/>
          <w:vertAlign w:val="superscript"/>
          <w:lang w:val="en-US"/>
        </w:rPr>
        <w:t>1,2</w:t>
      </w:r>
      <w:r w:rsidRPr="00846C5F">
        <w:rPr>
          <w:spacing w:val="-1"/>
          <w:lang w:val="en-US"/>
        </w:rPr>
        <w:t>Far</w:t>
      </w:r>
      <w:r w:rsidR="00CC564E" w:rsidRPr="00CC564E">
        <w:rPr>
          <w:spacing w:val="-1"/>
          <w:lang w:val="en-US"/>
        </w:rPr>
        <w:t xml:space="preserve"> </w:t>
      </w:r>
      <w:r w:rsidRPr="00846C5F">
        <w:rPr>
          <w:spacing w:val="-1"/>
          <w:lang w:val="en-US"/>
        </w:rPr>
        <w:t>Eastern</w:t>
      </w:r>
      <w:r w:rsidR="00CC564E" w:rsidRPr="00CC564E">
        <w:rPr>
          <w:spacing w:val="-1"/>
          <w:lang w:val="en-US"/>
        </w:rPr>
        <w:t xml:space="preserve"> </w:t>
      </w:r>
      <w:r w:rsidRPr="00846C5F">
        <w:rPr>
          <w:spacing w:val="-1"/>
          <w:lang w:val="en-US"/>
        </w:rPr>
        <w:t>State</w:t>
      </w:r>
      <w:r w:rsidR="00CC564E" w:rsidRPr="00CC564E">
        <w:rPr>
          <w:spacing w:val="-1"/>
          <w:lang w:val="en-US"/>
        </w:rPr>
        <w:t xml:space="preserve"> </w:t>
      </w:r>
      <w:r w:rsidRPr="00846C5F">
        <w:rPr>
          <w:lang w:val="en-US"/>
        </w:rPr>
        <w:t>Agrarian University, Blagoveshchensk, Russia</w:t>
      </w:r>
    </w:p>
    <w:p w:rsidR="007F7FD1" w:rsidRPr="00846C5F" w:rsidRDefault="00A877CB">
      <w:pPr>
        <w:spacing w:line="252" w:lineRule="exact"/>
        <w:ind w:left="821"/>
        <w:rPr>
          <w:lang w:val="en-US"/>
        </w:rPr>
      </w:pPr>
      <w:r w:rsidRPr="00846C5F">
        <w:rPr>
          <w:spacing w:val="-1"/>
          <w:vertAlign w:val="superscript"/>
          <w:lang w:val="en-US"/>
        </w:rPr>
        <w:t>1</w:t>
      </w:r>
      <w:hyperlink r:id="rId9">
        <w:r w:rsidRPr="00846C5F">
          <w:rPr>
            <w:color w:val="0000FF"/>
            <w:spacing w:val="-1"/>
            <w:u w:val="single" w:color="0000FF"/>
            <w:lang w:val="en-US"/>
          </w:rPr>
          <w:t>petrova@mail.ru</w:t>
        </w:r>
        <w:r w:rsidRPr="00846C5F">
          <w:rPr>
            <w:spacing w:val="-1"/>
            <w:lang w:val="en-US"/>
          </w:rPr>
          <w:t>,</w:t>
        </w:r>
      </w:hyperlink>
      <w:r w:rsidR="00CC564E" w:rsidRPr="00CC564E">
        <w:rPr>
          <w:lang w:val="en-US"/>
        </w:rPr>
        <w:t xml:space="preserve"> </w:t>
      </w:r>
      <w:r w:rsidRPr="00846C5F">
        <w:rPr>
          <w:vertAlign w:val="superscript"/>
          <w:lang w:val="en-US"/>
        </w:rPr>
        <w:t>2</w:t>
      </w:r>
      <w:hyperlink r:id="rId10">
        <w:r w:rsidRPr="00846C5F">
          <w:rPr>
            <w:color w:val="0000FF"/>
            <w:u w:val="single" w:color="0000FF"/>
            <w:lang w:val="en-US"/>
          </w:rPr>
          <w:t>nikolaeva@yandex.ru</w:t>
        </w:r>
      </w:hyperlink>
    </w:p>
    <w:p w:rsidR="007F7FD1" w:rsidRPr="00846C5F" w:rsidRDefault="007F7FD1">
      <w:pPr>
        <w:pStyle w:val="a3"/>
        <w:spacing w:before="1"/>
        <w:rPr>
          <w:sz w:val="14"/>
          <w:lang w:val="en-US"/>
        </w:rPr>
      </w:pPr>
    </w:p>
    <w:p w:rsidR="007F7FD1" w:rsidRPr="00846C5F" w:rsidRDefault="00A877CB">
      <w:pPr>
        <w:spacing w:before="92"/>
        <w:ind w:left="112" w:right="111" w:firstLine="708"/>
        <w:jc w:val="both"/>
        <w:rPr>
          <w:lang w:val="en-US"/>
        </w:rPr>
      </w:pPr>
      <w:r w:rsidRPr="00846C5F">
        <w:rPr>
          <w:b/>
          <w:i/>
          <w:lang w:val="en-US"/>
        </w:rPr>
        <w:t>Abstract.</w:t>
      </w:r>
      <w:r w:rsidR="0096382B" w:rsidRPr="0096382B">
        <w:rPr>
          <w:b/>
          <w:i/>
          <w:lang w:val="en-US"/>
        </w:rPr>
        <w:t xml:space="preserve"> </w:t>
      </w:r>
      <w:r w:rsidRPr="00846C5F">
        <w:rPr>
          <w:lang w:val="en-US"/>
        </w:rPr>
        <w:t>The</w:t>
      </w:r>
      <w:r w:rsidR="0096382B" w:rsidRPr="0096382B">
        <w:rPr>
          <w:lang w:val="en-US"/>
        </w:rPr>
        <w:t xml:space="preserve"> </w:t>
      </w:r>
      <w:r w:rsidRPr="00846C5F">
        <w:rPr>
          <w:lang w:val="en-US"/>
        </w:rPr>
        <w:t>analysis</w:t>
      </w:r>
      <w:r w:rsidR="0071441E" w:rsidRPr="0071441E">
        <w:rPr>
          <w:lang w:val="en-US"/>
        </w:rPr>
        <w:t xml:space="preserve"> </w:t>
      </w:r>
      <w:r w:rsidRPr="00846C5F">
        <w:rPr>
          <w:lang w:val="en-US"/>
        </w:rPr>
        <w:t>of</w:t>
      </w:r>
      <w:r w:rsidR="0071441E" w:rsidRPr="0071441E">
        <w:rPr>
          <w:lang w:val="en-US"/>
        </w:rPr>
        <w:t xml:space="preserve"> </w:t>
      </w:r>
      <w:r w:rsidRPr="00846C5F">
        <w:rPr>
          <w:lang w:val="en-US"/>
        </w:rPr>
        <w:t>the</w:t>
      </w:r>
      <w:r w:rsidR="0071441E" w:rsidRPr="0071441E">
        <w:rPr>
          <w:lang w:val="en-US"/>
        </w:rPr>
        <w:t xml:space="preserve"> </w:t>
      </w:r>
      <w:r w:rsidRPr="00846C5F">
        <w:rPr>
          <w:lang w:val="en-US"/>
        </w:rPr>
        <w:t>main</w:t>
      </w:r>
      <w:r w:rsidR="0071441E" w:rsidRPr="0071441E">
        <w:rPr>
          <w:lang w:val="en-US"/>
        </w:rPr>
        <w:t xml:space="preserve"> </w:t>
      </w:r>
      <w:r w:rsidRPr="00846C5F">
        <w:rPr>
          <w:lang w:val="en-US"/>
        </w:rPr>
        <w:t>control</w:t>
      </w:r>
      <w:r w:rsidR="0071441E" w:rsidRPr="0071441E">
        <w:rPr>
          <w:lang w:val="en-US"/>
        </w:rPr>
        <w:t xml:space="preserve"> </w:t>
      </w:r>
      <w:r w:rsidRPr="00846C5F">
        <w:rPr>
          <w:lang w:val="en-US"/>
        </w:rPr>
        <w:t>ratios</w:t>
      </w:r>
      <w:r w:rsidR="0071441E" w:rsidRPr="0071441E">
        <w:rPr>
          <w:lang w:val="en-US"/>
        </w:rPr>
        <w:t xml:space="preserve"> </w:t>
      </w:r>
      <w:r w:rsidRPr="00846C5F">
        <w:rPr>
          <w:lang w:val="en-US"/>
        </w:rPr>
        <w:t>of</w:t>
      </w:r>
      <w:r w:rsidR="0071441E" w:rsidRPr="0071441E">
        <w:rPr>
          <w:lang w:val="en-US"/>
        </w:rPr>
        <w:t xml:space="preserve"> </w:t>
      </w:r>
      <w:r w:rsidRPr="00846C5F">
        <w:rPr>
          <w:lang w:val="en-US"/>
        </w:rPr>
        <w:t>budget</w:t>
      </w:r>
      <w:r w:rsidR="0071441E" w:rsidRPr="0071441E">
        <w:rPr>
          <w:lang w:val="en-US"/>
        </w:rPr>
        <w:t xml:space="preserve"> </w:t>
      </w:r>
      <w:r w:rsidRPr="00846C5F">
        <w:rPr>
          <w:lang w:val="en-US"/>
        </w:rPr>
        <w:t>reporting</w:t>
      </w:r>
      <w:r w:rsidR="0071441E" w:rsidRPr="0071441E">
        <w:rPr>
          <w:lang w:val="en-US"/>
        </w:rPr>
        <w:t xml:space="preserve"> </w:t>
      </w:r>
      <w:r w:rsidRPr="00846C5F">
        <w:rPr>
          <w:lang w:val="en-US"/>
        </w:rPr>
        <w:t>forms</w:t>
      </w:r>
      <w:r w:rsidR="0071441E" w:rsidRPr="0071441E">
        <w:rPr>
          <w:lang w:val="en-US"/>
        </w:rPr>
        <w:t xml:space="preserve"> </w:t>
      </w:r>
      <w:r w:rsidRPr="00846C5F">
        <w:rPr>
          <w:lang w:val="en-US"/>
        </w:rPr>
        <w:t>is</w:t>
      </w:r>
      <w:r w:rsidR="0071441E" w:rsidRPr="0071441E">
        <w:rPr>
          <w:lang w:val="en-US"/>
        </w:rPr>
        <w:t xml:space="preserve"> </w:t>
      </w:r>
      <w:r w:rsidRPr="00846C5F">
        <w:rPr>
          <w:lang w:val="en-US"/>
        </w:rPr>
        <w:t>carried</w:t>
      </w:r>
      <w:r w:rsidR="0071441E" w:rsidRPr="0071441E">
        <w:rPr>
          <w:lang w:val="en-US"/>
        </w:rPr>
        <w:t xml:space="preserve"> </w:t>
      </w:r>
      <w:r w:rsidRPr="00846C5F">
        <w:rPr>
          <w:lang w:val="en-US"/>
        </w:rPr>
        <w:t>out.</w:t>
      </w:r>
      <w:r w:rsidR="0071441E" w:rsidRPr="0071441E">
        <w:rPr>
          <w:lang w:val="en-US"/>
        </w:rPr>
        <w:t xml:space="preserve"> </w:t>
      </w:r>
      <w:r w:rsidRPr="00846C5F">
        <w:rPr>
          <w:lang w:val="en-US"/>
        </w:rPr>
        <w:t>Based</w:t>
      </w:r>
      <w:r w:rsidR="0071441E" w:rsidRPr="0071441E">
        <w:rPr>
          <w:lang w:val="en-US"/>
        </w:rPr>
        <w:t xml:space="preserve"> </w:t>
      </w:r>
      <w:r w:rsidRPr="00846C5F">
        <w:rPr>
          <w:lang w:val="en-US"/>
        </w:rPr>
        <w:t>on</w:t>
      </w:r>
      <w:r w:rsidR="0071441E" w:rsidRPr="0071441E">
        <w:rPr>
          <w:lang w:val="en-US"/>
        </w:rPr>
        <w:t xml:space="preserve"> </w:t>
      </w:r>
      <w:r w:rsidRPr="00846C5F">
        <w:rPr>
          <w:lang w:val="en-US"/>
        </w:rPr>
        <w:t>the</w:t>
      </w:r>
      <w:r w:rsidR="0071441E" w:rsidRPr="0071441E">
        <w:rPr>
          <w:lang w:val="en-US"/>
        </w:rPr>
        <w:t xml:space="preserve"> </w:t>
      </w:r>
      <w:r w:rsidRPr="00846C5F">
        <w:rPr>
          <w:lang w:val="en-US"/>
        </w:rPr>
        <w:t>study of the experience of automation of internal financial control of reporting indicators using the software</w:t>
      </w:r>
      <w:r w:rsidR="0071441E" w:rsidRPr="0071441E">
        <w:rPr>
          <w:lang w:val="en-US"/>
        </w:rPr>
        <w:t xml:space="preserve"> </w:t>
      </w:r>
      <w:r w:rsidRPr="00846C5F">
        <w:rPr>
          <w:lang w:val="en-US"/>
        </w:rPr>
        <w:t>product</w:t>
      </w:r>
      <w:r w:rsidR="0071441E" w:rsidRPr="0071441E">
        <w:rPr>
          <w:lang w:val="en-US"/>
        </w:rPr>
        <w:t xml:space="preserve"> </w:t>
      </w:r>
      <w:r w:rsidRPr="00846C5F">
        <w:rPr>
          <w:lang w:val="en-US"/>
        </w:rPr>
        <w:t>"AXIOC",</w:t>
      </w:r>
      <w:r w:rsidR="0071441E" w:rsidRPr="0071441E">
        <w:rPr>
          <w:lang w:val="en-US"/>
        </w:rPr>
        <w:t xml:space="preserve"> </w:t>
      </w:r>
      <w:r w:rsidRPr="00846C5F">
        <w:rPr>
          <w:lang w:val="en-US"/>
        </w:rPr>
        <w:t>the</w:t>
      </w:r>
      <w:r w:rsidR="0071441E" w:rsidRPr="0071441E">
        <w:rPr>
          <w:lang w:val="en-US"/>
        </w:rPr>
        <w:t xml:space="preserve"> </w:t>
      </w:r>
      <w:r w:rsidRPr="00846C5F">
        <w:rPr>
          <w:lang w:val="en-US"/>
        </w:rPr>
        <w:t>probability</w:t>
      </w:r>
      <w:r w:rsidR="0071441E" w:rsidRPr="0071441E">
        <w:rPr>
          <w:lang w:val="en-US"/>
        </w:rPr>
        <w:t xml:space="preserve"> </w:t>
      </w:r>
      <w:r w:rsidRPr="00846C5F">
        <w:rPr>
          <w:lang w:val="en-US"/>
        </w:rPr>
        <w:t>of</w:t>
      </w:r>
      <w:r w:rsidR="0071441E" w:rsidRPr="0071441E">
        <w:rPr>
          <w:lang w:val="en-US"/>
        </w:rPr>
        <w:t xml:space="preserve"> </w:t>
      </w:r>
      <w:r w:rsidRPr="00846C5F">
        <w:rPr>
          <w:lang w:val="en-US"/>
        </w:rPr>
        <w:t>the</w:t>
      </w:r>
      <w:r w:rsidR="0071441E" w:rsidRPr="0071441E">
        <w:rPr>
          <w:lang w:val="en-US"/>
        </w:rPr>
        <w:t xml:space="preserve"> </w:t>
      </w:r>
      <w:r w:rsidRPr="00846C5F">
        <w:rPr>
          <w:lang w:val="en-US"/>
        </w:rPr>
        <w:t>risk</w:t>
      </w:r>
      <w:r w:rsidR="0071441E" w:rsidRPr="0071441E">
        <w:rPr>
          <w:lang w:val="en-US"/>
        </w:rPr>
        <w:t xml:space="preserve"> </w:t>
      </w:r>
      <w:r w:rsidRPr="00846C5F">
        <w:rPr>
          <w:lang w:val="en-US"/>
        </w:rPr>
        <w:t>of</w:t>
      </w:r>
      <w:r w:rsidR="0071441E" w:rsidRPr="0071441E">
        <w:rPr>
          <w:lang w:val="en-US"/>
        </w:rPr>
        <w:t xml:space="preserve"> </w:t>
      </w:r>
      <w:r w:rsidRPr="00846C5F">
        <w:rPr>
          <w:lang w:val="en-US"/>
        </w:rPr>
        <w:t>intentional</w:t>
      </w:r>
      <w:r w:rsidR="0071441E" w:rsidRPr="0071441E">
        <w:rPr>
          <w:lang w:val="en-US"/>
        </w:rPr>
        <w:t xml:space="preserve"> </w:t>
      </w:r>
      <w:r w:rsidRPr="00846C5F">
        <w:rPr>
          <w:lang w:val="en-US"/>
        </w:rPr>
        <w:t>concealment</w:t>
      </w:r>
      <w:r w:rsidR="0071441E" w:rsidRPr="0071441E">
        <w:rPr>
          <w:lang w:val="en-US"/>
        </w:rPr>
        <w:t xml:space="preserve"> </w:t>
      </w:r>
      <w:r w:rsidRPr="00846C5F">
        <w:rPr>
          <w:lang w:val="en-US"/>
        </w:rPr>
        <w:t>of</w:t>
      </w:r>
      <w:r w:rsidR="005B6A71" w:rsidRPr="005B6A71">
        <w:rPr>
          <w:lang w:val="en-US"/>
        </w:rPr>
        <w:t xml:space="preserve"> </w:t>
      </w:r>
      <w:r w:rsidR="005B6A71" w:rsidRPr="00846C5F">
        <w:rPr>
          <w:lang w:val="en-US"/>
        </w:rPr>
        <w:t>inconsistencies in</w:t>
      </w:r>
      <w:r w:rsidR="005B6A71" w:rsidRPr="005B6A71">
        <w:rPr>
          <w:lang w:val="en-US"/>
        </w:rPr>
        <w:t xml:space="preserve"> </w:t>
      </w:r>
      <w:r w:rsidRPr="00846C5F">
        <w:rPr>
          <w:lang w:val="en-US"/>
        </w:rPr>
        <w:t>the</w:t>
      </w:r>
      <w:r w:rsidR="005B6A71" w:rsidRPr="005B6A71">
        <w:rPr>
          <w:lang w:val="en-US"/>
        </w:rPr>
        <w:t xml:space="preserve"> </w:t>
      </w:r>
      <w:r w:rsidRPr="00846C5F">
        <w:rPr>
          <w:lang w:val="en-US"/>
        </w:rPr>
        <w:t>indicators</w:t>
      </w:r>
      <w:r w:rsidR="005B6A71" w:rsidRPr="005B6A71">
        <w:rPr>
          <w:lang w:val="en-US"/>
        </w:rPr>
        <w:t xml:space="preserve"> </w:t>
      </w:r>
      <w:r w:rsidRPr="00846C5F">
        <w:rPr>
          <w:lang w:val="en-US"/>
        </w:rPr>
        <w:t>of</w:t>
      </w:r>
      <w:r w:rsidR="005B6A71" w:rsidRPr="005B6A71">
        <w:rPr>
          <w:lang w:val="en-US"/>
        </w:rPr>
        <w:t xml:space="preserve"> </w:t>
      </w:r>
      <w:r w:rsidRPr="00846C5F">
        <w:rPr>
          <w:spacing w:val="-1"/>
          <w:lang w:val="en-US"/>
        </w:rPr>
        <w:t>reporting</w:t>
      </w:r>
      <w:r w:rsidR="005B6A71" w:rsidRPr="005B6A71">
        <w:rPr>
          <w:spacing w:val="-1"/>
          <w:lang w:val="en-US"/>
        </w:rPr>
        <w:t xml:space="preserve"> </w:t>
      </w:r>
      <w:r w:rsidRPr="00846C5F">
        <w:rPr>
          <w:spacing w:val="-1"/>
          <w:lang w:val="en-US"/>
        </w:rPr>
        <w:t>forms</w:t>
      </w:r>
      <w:r w:rsidR="005B6A71" w:rsidRPr="005B6A71">
        <w:rPr>
          <w:spacing w:val="-1"/>
          <w:lang w:val="en-US"/>
        </w:rPr>
        <w:t xml:space="preserve"> </w:t>
      </w:r>
      <w:r w:rsidRPr="00846C5F">
        <w:rPr>
          <w:spacing w:val="-1"/>
          <w:lang w:val="en-US"/>
        </w:rPr>
        <w:t>was</w:t>
      </w:r>
      <w:r w:rsidR="005B6A71" w:rsidRPr="005B6A71">
        <w:rPr>
          <w:spacing w:val="-1"/>
          <w:lang w:val="en-US"/>
        </w:rPr>
        <w:t xml:space="preserve"> </w:t>
      </w:r>
      <w:r w:rsidRPr="00846C5F">
        <w:rPr>
          <w:spacing w:val="-1"/>
          <w:lang w:val="en-US"/>
        </w:rPr>
        <w:t>revealed.</w:t>
      </w:r>
      <w:r w:rsidR="005B6A71" w:rsidRPr="005B6A71">
        <w:rPr>
          <w:spacing w:val="-1"/>
          <w:lang w:val="en-US"/>
        </w:rPr>
        <w:t xml:space="preserve"> </w:t>
      </w:r>
      <w:r w:rsidRPr="00846C5F">
        <w:rPr>
          <w:lang w:val="en-US"/>
        </w:rPr>
        <w:t>In</w:t>
      </w:r>
      <w:r w:rsidR="005B6A71" w:rsidRPr="005B6A71">
        <w:rPr>
          <w:lang w:val="en-US"/>
        </w:rPr>
        <w:t xml:space="preserve"> </w:t>
      </w:r>
      <w:r w:rsidRPr="00846C5F">
        <w:rPr>
          <w:lang w:val="en-US"/>
        </w:rPr>
        <w:t>order</w:t>
      </w:r>
      <w:r w:rsidR="005B6A71" w:rsidRPr="005B6A71">
        <w:rPr>
          <w:lang w:val="en-US"/>
        </w:rPr>
        <w:t xml:space="preserve"> </w:t>
      </w:r>
      <w:r w:rsidRPr="00846C5F">
        <w:rPr>
          <w:lang w:val="en-US"/>
        </w:rPr>
        <w:t>to</w:t>
      </w:r>
      <w:r w:rsidR="005B6A71" w:rsidRPr="005B6A71">
        <w:rPr>
          <w:lang w:val="en-US"/>
        </w:rPr>
        <w:t xml:space="preserve"> </w:t>
      </w:r>
      <w:r w:rsidRPr="00846C5F">
        <w:rPr>
          <w:lang w:val="en-US"/>
        </w:rPr>
        <w:t>implement</w:t>
      </w:r>
      <w:r w:rsidR="005B6A71" w:rsidRPr="005B6A71">
        <w:rPr>
          <w:lang w:val="en-US"/>
        </w:rPr>
        <w:t xml:space="preserve"> </w:t>
      </w:r>
      <w:r w:rsidRPr="00846C5F">
        <w:rPr>
          <w:lang w:val="en-US"/>
        </w:rPr>
        <w:t>the</w:t>
      </w:r>
      <w:r w:rsidR="005B6A71" w:rsidRPr="005B6A71">
        <w:rPr>
          <w:lang w:val="en-US"/>
        </w:rPr>
        <w:t xml:space="preserve"> </w:t>
      </w:r>
      <w:r w:rsidRPr="00846C5F">
        <w:rPr>
          <w:lang w:val="en-US"/>
        </w:rPr>
        <w:t>functions</w:t>
      </w:r>
      <w:r w:rsidR="005B6A71" w:rsidRPr="005B6A71">
        <w:rPr>
          <w:lang w:val="en-US"/>
        </w:rPr>
        <w:t xml:space="preserve"> </w:t>
      </w:r>
      <w:r w:rsidRPr="00846C5F">
        <w:rPr>
          <w:lang w:val="en-US"/>
        </w:rPr>
        <w:t>of</w:t>
      </w:r>
      <w:r w:rsidR="005B6A71" w:rsidRPr="005B6A71">
        <w:rPr>
          <w:lang w:val="en-US"/>
        </w:rPr>
        <w:t xml:space="preserve"> </w:t>
      </w:r>
      <w:r w:rsidRPr="00846C5F">
        <w:rPr>
          <w:lang w:val="en-US"/>
        </w:rPr>
        <w:t>risk</w:t>
      </w:r>
      <w:r w:rsidR="005B6A71" w:rsidRPr="005B6A71">
        <w:rPr>
          <w:lang w:val="en-US"/>
        </w:rPr>
        <w:t xml:space="preserve"> </w:t>
      </w:r>
      <w:r w:rsidRPr="00846C5F">
        <w:rPr>
          <w:lang w:val="en-US"/>
        </w:rPr>
        <w:t>management,</w:t>
      </w:r>
      <w:r w:rsidR="005B6A71" w:rsidRPr="005B6A71">
        <w:rPr>
          <w:lang w:val="en-US"/>
        </w:rPr>
        <w:t xml:space="preserve"> </w:t>
      </w:r>
      <w:r w:rsidRPr="00846C5F">
        <w:rPr>
          <w:lang w:val="en-US"/>
        </w:rPr>
        <w:t>it</w:t>
      </w:r>
      <w:r w:rsidR="005B6A71" w:rsidRPr="005B6A71">
        <w:rPr>
          <w:lang w:val="en-US"/>
        </w:rPr>
        <w:t xml:space="preserve"> </w:t>
      </w:r>
      <w:r w:rsidRPr="00846C5F">
        <w:rPr>
          <w:lang w:val="en-US"/>
        </w:rPr>
        <w:t>is</w:t>
      </w:r>
      <w:r w:rsidR="005B6A71" w:rsidRPr="005B6A71">
        <w:rPr>
          <w:lang w:val="en-US"/>
        </w:rPr>
        <w:t xml:space="preserve"> </w:t>
      </w:r>
      <w:r w:rsidRPr="00846C5F">
        <w:rPr>
          <w:lang w:val="en-US"/>
        </w:rPr>
        <w:t>proposed</w:t>
      </w:r>
      <w:r w:rsidR="005B6A71" w:rsidRPr="005B6A71">
        <w:rPr>
          <w:lang w:val="en-US"/>
        </w:rPr>
        <w:t xml:space="preserve"> </w:t>
      </w:r>
      <w:r w:rsidRPr="00846C5F">
        <w:rPr>
          <w:lang w:val="en-US"/>
        </w:rPr>
        <w:t>to</w:t>
      </w:r>
      <w:r w:rsidR="005B6A71" w:rsidRPr="005B6A71">
        <w:rPr>
          <w:lang w:val="en-US"/>
        </w:rPr>
        <w:t xml:space="preserve"> </w:t>
      </w:r>
      <w:r w:rsidRPr="00846C5F">
        <w:rPr>
          <w:lang w:val="en-US"/>
        </w:rPr>
        <w:t>expand</w:t>
      </w:r>
      <w:r w:rsidR="005B6A71" w:rsidRPr="005B6A71">
        <w:rPr>
          <w:lang w:val="en-US"/>
        </w:rPr>
        <w:t xml:space="preserve"> </w:t>
      </w:r>
      <w:r w:rsidRPr="00846C5F">
        <w:rPr>
          <w:lang w:val="en-US"/>
        </w:rPr>
        <w:t>the list of inter-documentary control ratios of reporting forms, as well as to integrate accounting registers and</w:t>
      </w:r>
      <w:r w:rsidR="005B6A71" w:rsidRPr="005B6A71">
        <w:rPr>
          <w:lang w:val="en-US"/>
        </w:rPr>
        <w:t xml:space="preserve"> </w:t>
      </w:r>
      <w:r w:rsidRPr="00846C5F">
        <w:rPr>
          <w:lang w:val="en-US"/>
        </w:rPr>
        <w:t>report</w:t>
      </w:r>
      <w:r w:rsidR="005B6A71" w:rsidRPr="00CA3126">
        <w:rPr>
          <w:lang w:val="en-US"/>
        </w:rPr>
        <w:t xml:space="preserve"> </w:t>
      </w:r>
      <w:proofErr w:type="spellStart"/>
      <w:r w:rsidRPr="00846C5F">
        <w:rPr>
          <w:lang w:val="en-US"/>
        </w:rPr>
        <w:t>ngforms</w:t>
      </w:r>
      <w:proofErr w:type="spellEnd"/>
      <w:r w:rsidRPr="00846C5F">
        <w:rPr>
          <w:lang w:val="en-US"/>
        </w:rPr>
        <w:t>.</w:t>
      </w:r>
    </w:p>
    <w:p w:rsidR="007F7FD1" w:rsidRPr="00846C5F" w:rsidRDefault="00A877CB">
      <w:pPr>
        <w:ind w:left="112" w:right="117" w:firstLine="708"/>
        <w:jc w:val="both"/>
        <w:rPr>
          <w:lang w:val="en-US"/>
        </w:rPr>
      </w:pPr>
      <w:r w:rsidRPr="00846C5F">
        <w:rPr>
          <w:b/>
          <w:i/>
          <w:lang w:val="en-US"/>
        </w:rPr>
        <w:t xml:space="preserve">Keywords: </w:t>
      </w:r>
      <w:r w:rsidRPr="00846C5F">
        <w:rPr>
          <w:lang w:val="en-US"/>
        </w:rPr>
        <w:t>risk management, budget risk, internal control, economic analysis of reporting indicators,</w:t>
      </w:r>
      <w:r w:rsidR="005B6A71" w:rsidRPr="005B6A71">
        <w:rPr>
          <w:lang w:val="en-US"/>
        </w:rPr>
        <w:t xml:space="preserve"> </w:t>
      </w:r>
      <w:r w:rsidR="005B6A71" w:rsidRPr="00846C5F">
        <w:rPr>
          <w:lang w:val="en-US"/>
        </w:rPr>
        <w:t>control ratios</w:t>
      </w:r>
      <w:r w:rsidRPr="00846C5F">
        <w:rPr>
          <w:lang w:val="en-US"/>
        </w:rPr>
        <w:t xml:space="preserve"> of</w:t>
      </w:r>
      <w:r w:rsidR="005B6A71" w:rsidRPr="005B6A71">
        <w:rPr>
          <w:lang w:val="en-US"/>
        </w:rPr>
        <w:t xml:space="preserve"> </w:t>
      </w:r>
      <w:r w:rsidRPr="00846C5F">
        <w:rPr>
          <w:lang w:val="en-US"/>
        </w:rPr>
        <w:t>budget</w:t>
      </w:r>
      <w:r w:rsidR="005B6A71" w:rsidRPr="005B6A71">
        <w:rPr>
          <w:lang w:val="en-US"/>
        </w:rPr>
        <w:t xml:space="preserve"> </w:t>
      </w:r>
      <w:r w:rsidRPr="00846C5F">
        <w:rPr>
          <w:lang w:val="en-US"/>
        </w:rPr>
        <w:t>reporting</w:t>
      </w:r>
      <w:r w:rsidR="005B6A71" w:rsidRPr="005B6A71">
        <w:rPr>
          <w:lang w:val="en-US"/>
        </w:rPr>
        <w:t xml:space="preserve"> </w:t>
      </w:r>
      <w:r w:rsidRPr="00846C5F">
        <w:rPr>
          <w:lang w:val="en-US"/>
        </w:rPr>
        <w:t>indicators</w:t>
      </w:r>
    </w:p>
    <w:p w:rsidR="007F7FD1" w:rsidRPr="00846C5F" w:rsidRDefault="007F7FD1">
      <w:pPr>
        <w:pStyle w:val="a3"/>
        <w:spacing w:before="10"/>
        <w:rPr>
          <w:sz w:val="21"/>
          <w:lang w:val="en-US"/>
        </w:rPr>
      </w:pPr>
    </w:p>
    <w:p w:rsidR="007F7FD1" w:rsidRDefault="00A877CB">
      <w:pPr>
        <w:ind w:left="112" w:right="108" w:firstLine="708"/>
        <w:jc w:val="both"/>
      </w:pPr>
      <w:r>
        <w:t>Те</w:t>
      </w:r>
      <w:proofErr w:type="gramStart"/>
      <w:r>
        <w:t>кст</w:t>
      </w:r>
      <w:r w:rsidR="005B6A71">
        <w:t xml:space="preserve"> </w:t>
      </w:r>
      <w:r>
        <w:t>ст</w:t>
      </w:r>
      <w:proofErr w:type="gramEnd"/>
      <w:r>
        <w:t>атьи.</w:t>
      </w:r>
      <w:r w:rsidR="005B6A71">
        <w:t xml:space="preserve"> </w:t>
      </w:r>
      <w:r>
        <w:t>Те</w:t>
      </w:r>
      <w:proofErr w:type="gramStart"/>
      <w:r>
        <w:t>кст</w:t>
      </w:r>
      <w:r w:rsidR="005B6A71">
        <w:t xml:space="preserve"> </w:t>
      </w:r>
      <w:r>
        <w:t>ст</w:t>
      </w:r>
      <w:proofErr w:type="gramEnd"/>
      <w:r>
        <w:t>атьи.</w:t>
      </w:r>
      <w:r w:rsidR="005B6A71">
        <w:t xml:space="preserve"> </w:t>
      </w:r>
      <w:r>
        <w:t>Те</w:t>
      </w:r>
      <w:proofErr w:type="gramStart"/>
      <w:r>
        <w:t>кст</w:t>
      </w:r>
      <w:r w:rsidR="005B6A71">
        <w:t xml:space="preserve"> </w:t>
      </w:r>
      <w:r>
        <w:t>ст</w:t>
      </w:r>
      <w:proofErr w:type="gramEnd"/>
      <w:r>
        <w:t>атьи.</w:t>
      </w:r>
      <w:r w:rsidR="005B6A71">
        <w:t xml:space="preserve"> </w:t>
      </w:r>
      <w:r>
        <w:t>Те</w:t>
      </w:r>
      <w:proofErr w:type="gramStart"/>
      <w:r>
        <w:t>кст</w:t>
      </w:r>
      <w:r w:rsidR="005B6A71">
        <w:t xml:space="preserve"> </w:t>
      </w:r>
      <w:r>
        <w:t>ст</w:t>
      </w:r>
      <w:proofErr w:type="gramEnd"/>
      <w:r>
        <w:t>атьи.</w:t>
      </w:r>
      <w:r w:rsidR="005B6A71">
        <w:t xml:space="preserve"> </w:t>
      </w:r>
      <w:r>
        <w:t>Те</w:t>
      </w:r>
      <w:proofErr w:type="gramStart"/>
      <w:r>
        <w:t>кст</w:t>
      </w:r>
      <w:r w:rsidR="005B6A71">
        <w:t xml:space="preserve"> </w:t>
      </w:r>
      <w:r>
        <w:t>ст</w:t>
      </w:r>
      <w:proofErr w:type="gramEnd"/>
      <w:r>
        <w:t>атьи.</w:t>
      </w:r>
      <w:r w:rsidR="005B6A71">
        <w:t xml:space="preserve"> </w:t>
      </w:r>
      <w:r>
        <w:t>Те</w:t>
      </w:r>
      <w:proofErr w:type="gramStart"/>
      <w:r>
        <w:t>кст</w:t>
      </w:r>
      <w:r w:rsidR="005B6A71">
        <w:t xml:space="preserve"> </w:t>
      </w:r>
      <w:r>
        <w:t>ст</w:t>
      </w:r>
      <w:proofErr w:type="gramEnd"/>
      <w:r>
        <w:t>атьи.</w:t>
      </w:r>
      <w:r w:rsidR="005B6A71">
        <w:t xml:space="preserve"> </w:t>
      </w:r>
      <w:r>
        <w:t>Те</w:t>
      </w:r>
      <w:proofErr w:type="gramStart"/>
      <w:r>
        <w:t>кст</w:t>
      </w:r>
      <w:r w:rsidR="005B6A71">
        <w:t xml:space="preserve"> </w:t>
      </w:r>
      <w:r>
        <w:t>ст</w:t>
      </w:r>
      <w:proofErr w:type="gramEnd"/>
      <w:r>
        <w:t>атьи.</w:t>
      </w:r>
      <w:r w:rsidR="005B6A71">
        <w:t xml:space="preserve"> </w:t>
      </w:r>
      <w:r>
        <w:t>Те</w:t>
      </w:r>
      <w:proofErr w:type="gramStart"/>
      <w:r>
        <w:t>кст ст</w:t>
      </w:r>
      <w:proofErr w:type="gramEnd"/>
      <w:r>
        <w:t>атьи. Текст статьи. Текст статьи. Текст статьи. Текст статьи. Текст статьи. Те</w:t>
      </w:r>
      <w:proofErr w:type="gramStart"/>
      <w:r>
        <w:t>кст ст</w:t>
      </w:r>
      <w:proofErr w:type="gramEnd"/>
      <w:r>
        <w:t>атьи [1].Те</w:t>
      </w:r>
      <w:proofErr w:type="gramStart"/>
      <w:r>
        <w:t>кст</w:t>
      </w:r>
      <w:r w:rsidR="005B6A71">
        <w:t xml:space="preserve"> </w:t>
      </w:r>
      <w:r>
        <w:t>ст</w:t>
      </w:r>
      <w:proofErr w:type="gramEnd"/>
      <w:r>
        <w:t>атьи. Текст статьи. Те</w:t>
      </w:r>
      <w:proofErr w:type="gramStart"/>
      <w:r>
        <w:t>кст</w:t>
      </w:r>
      <w:r w:rsidR="005B6A71">
        <w:t xml:space="preserve"> </w:t>
      </w:r>
      <w:r>
        <w:t>ст</w:t>
      </w:r>
      <w:proofErr w:type="gramEnd"/>
      <w:r>
        <w:t>атьи.</w:t>
      </w:r>
      <w:r w:rsidR="005B6A71">
        <w:t xml:space="preserve"> </w:t>
      </w:r>
      <w:r>
        <w:t>Те</w:t>
      </w:r>
      <w:proofErr w:type="gramStart"/>
      <w:r>
        <w:t>кст ст</w:t>
      </w:r>
      <w:proofErr w:type="gramEnd"/>
      <w:r>
        <w:t>атьи. Те</w:t>
      </w:r>
      <w:proofErr w:type="gramStart"/>
      <w:r>
        <w:t>кст</w:t>
      </w:r>
      <w:r w:rsidR="005B6A71">
        <w:t xml:space="preserve"> </w:t>
      </w:r>
      <w:r>
        <w:t>ст</w:t>
      </w:r>
      <w:proofErr w:type="gramEnd"/>
      <w:r>
        <w:t>атьи. Те</w:t>
      </w:r>
      <w:proofErr w:type="gramStart"/>
      <w:r>
        <w:t>кст</w:t>
      </w:r>
      <w:r w:rsidR="005B6A71">
        <w:t xml:space="preserve"> </w:t>
      </w:r>
      <w:r>
        <w:t>ст</w:t>
      </w:r>
      <w:proofErr w:type="gramEnd"/>
      <w:r>
        <w:t>атьи.</w:t>
      </w:r>
    </w:p>
    <w:p w:rsidR="007F7FD1" w:rsidRDefault="00A877CB">
      <w:pPr>
        <w:spacing w:before="2" w:line="252" w:lineRule="exact"/>
        <w:ind w:left="821"/>
        <w:jc w:val="both"/>
      </w:pPr>
      <w:r>
        <w:t>Те</w:t>
      </w:r>
      <w:proofErr w:type="gramStart"/>
      <w:r>
        <w:t>кст</w:t>
      </w:r>
      <w:r w:rsidR="005B6A71">
        <w:t xml:space="preserve"> </w:t>
      </w:r>
      <w:r>
        <w:t>ст</w:t>
      </w:r>
      <w:proofErr w:type="gramEnd"/>
      <w:r>
        <w:t>атьи.</w:t>
      </w:r>
      <w:r w:rsidR="005B6A71">
        <w:t xml:space="preserve"> </w:t>
      </w:r>
      <w:r>
        <w:t>Те</w:t>
      </w:r>
      <w:proofErr w:type="gramStart"/>
      <w:r>
        <w:t>кст</w:t>
      </w:r>
      <w:r w:rsidR="005B6A71">
        <w:t xml:space="preserve"> </w:t>
      </w:r>
      <w:r>
        <w:t>ст</w:t>
      </w:r>
      <w:proofErr w:type="gramEnd"/>
      <w:r>
        <w:t>атьи.</w:t>
      </w:r>
      <w:r w:rsidR="005B6A71">
        <w:t xml:space="preserve"> </w:t>
      </w:r>
      <w:r>
        <w:t>Те</w:t>
      </w:r>
      <w:proofErr w:type="gramStart"/>
      <w:r>
        <w:t>кст</w:t>
      </w:r>
      <w:r w:rsidR="005B6A71">
        <w:t xml:space="preserve"> </w:t>
      </w:r>
      <w:r>
        <w:t>ст</w:t>
      </w:r>
      <w:proofErr w:type="gramEnd"/>
      <w:r>
        <w:t>атьи.</w:t>
      </w:r>
      <w:r w:rsidR="005B6A71">
        <w:t xml:space="preserve"> </w:t>
      </w:r>
      <w:r>
        <w:t>Те</w:t>
      </w:r>
      <w:proofErr w:type="gramStart"/>
      <w:r>
        <w:t>кст</w:t>
      </w:r>
      <w:r w:rsidR="005B6A71">
        <w:t xml:space="preserve"> </w:t>
      </w:r>
      <w:r>
        <w:t>ст</w:t>
      </w:r>
      <w:proofErr w:type="gramEnd"/>
      <w:r>
        <w:t>атьи.</w:t>
      </w:r>
      <w:r w:rsidR="005B6A71">
        <w:t xml:space="preserve"> </w:t>
      </w:r>
      <w:r>
        <w:t>Те</w:t>
      </w:r>
      <w:proofErr w:type="gramStart"/>
      <w:r>
        <w:t>кст</w:t>
      </w:r>
      <w:r w:rsidR="005B6A71">
        <w:t xml:space="preserve"> </w:t>
      </w:r>
      <w:r>
        <w:t>ст</w:t>
      </w:r>
      <w:proofErr w:type="gramEnd"/>
      <w:r>
        <w:t>атьи.</w:t>
      </w:r>
      <w:r w:rsidR="005B6A71">
        <w:t xml:space="preserve"> </w:t>
      </w:r>
      <w:r>
        <w:t>Те</w:t>
      </w:r>
      <w:proofErr w:type="gramStart"/>
      <w:r>
        <w:t>кст</w:t>
      </w:r>
      <w:r w:rsidR="005B6A71">
        <w:t xml:space="preserve"> </w:t>
      </w:r>
      <w:r>
        <w:t>ст</w:t>
      </w:r>
      <w:proofErr w:type="gramEnd"/>
      <w:r>
        <w:t>атьи.</w:t>
      </w:r>
      <w:r w:rsidR="005B6A71">
        <w:t xml:space="preserve"> </w:t>
      </w:r>
      <w:r>
        <w:t>Те</w:t>
      </w:r>
      <w:proofErr w:type="gramStart"/>
      <w:r>
        <w:t>кст</w:t>
      </w:r>
      <w:r w:rsidR="005B6A71">
        <w:t xml:space="preserve"> </w:t>
      </w:r>
      <w:r>
        <w:t>ст</w:t>
      </w:r>
      <w:proofErr w:type="gramEnd"/>
      <w:r>
        <w:t>атьи.</w:t>
      </w:r>
    </w:p>
    <w:p w:rsidR="007F7FD1" w:rsidRDefault="00A877CB">
      <w:pPr>
        <w:spacing w:line="252" w:lineRule="exact"/>
        <w:ind w:left="112"/>
        <w:jc w:val="both"/>
      </w:pPr>
      <w:r>
        <w:t>Те</w:t>
      </w:r>
      <w:proofErr w:type="gramStart"/>
      <w:r>
        <w:t>кст</w:t>
      </w:r>
      <w:r w:rsidR="005B6A71">
        <w:t xml:space="preserve"> </w:t>
      </w:r>
      <w:r>
        <w:t>ст</w:t>
      </w:r>
      <w:proofErr w:type="gramEnd"/>
      <w:r>
        <w:t>атьи. Те</w:t>
      </w:r>
      <w:proofErr w:type="gramStart"/>
      <w:r>
        <w:t>кст</w:t>
      </w:r>
      <w:r w:rsidR="005B6A71">
        <w:t xml:space="preserve"> </w:t>
      </w:r>
      <w:r>
        <w:t>ст</w:t>
      </w:r>
      <w:proofErr w:type="gramEnd"/>
      <w:r>
        <w:t>атьи. Те</w:t>
      </w:r>
      <w:proofErr w:type="gramStart"/>
      <w:r>
        <w:t>кст</w:t>
      </w:r>
      <w:r w:rsidR="005B6A71">
        <w:t xml:space="preserve"> </w:t>
      </w:r>
      <w:r>
        <w:t>ст</w:t>
      </w:r>
      <w:proofErr w:type="gramEnd"/>
      <w:r>
        <w:t>атьи.</w:t>
      </w:r>
      <w:r w:rsidR="005B6A71">
        <w:t xml:space="preserve"> </w:t>
      </w:r>
      <w:r>
        <w:t>Те</w:t>
      </w:r>
      <w:proofErr w:type="gramStart"/>
      <w:r>
        <w:t>кст ст</w:t>
      </w:r>
      <w:proofErr w:type="gramEnd"/>
      <w:r>
        <w:t>атьи. Те</w:t>
      </w:r>
      <w:proofErr w:type="gramStart"/>
      <w:r>
        <w:t>кст</w:t>
      </w:r>
      <w:r w:rsidR="005B6A71">
        <w:t xml:space="preserve"> </w:t>
      </w:r>
      <w:r>
        <w:t>ст</w:t>
      </w:r>
      <w:proofErr w:type="gramEnd"/>
      <w:r>
        <w:t>атьи. Те</w:t>
      </w:r>
      <w:proofErr w:type="gramStart"/>
      <w:r>
        <w:t>кст</w:t>
      </w:r>
      <w:r w:rsidR="005B6A71">
        <w:t xml:space="preserve"> </w:t>
      </w:r>
      <w:r>
        <w:t>ст</w:t>
      </w:r>
      <w:proofErr w:type="gramEnd"/>
      <w:r>
        <w:t>атьи. Текст статьи[2].</w:t>
      </w:r>
    </w:p>
    <w:p w:rsidR="007F7FD1" w:rsidRDefault="007F7FD1">
      <w:pPr>
        <w:pStyle w:val="a3"/>
        <w:rPr>
          <w:sz w:val="22"/>
        </w:rPr>
      </w:pPr>
    </w:p>
    <w:p w:rsidR="007F7FD1" w:rsidRDefault="00A877CB">
      <w:pPr>
        <w:ind w:left="998" w:right="292"/>
        <w:jc w:val="center"/>
        <w:rPr>
          <w:b/>
        </w:rPr>
      </w:pPr>
      <w:r>
        <w:rPr>
          <w:b/>
        </w:rPr>
        <w:t>Список</w:t>
      </w:r>
      <w:r w:rsidR="00CA3126">
        <w:rPr>
          <w:b/>
        </w:rPr>
        <w:t xml:space="preserve"> </w:t>
      </w:r>
      <w:r>
        <w:rPr>
          <w:b/>
        </w:rPr>
        <w:t>источников</w:t>
      </w:r>
    </w:p>
    <w:p w:rsidR="007F7FD1" w:rsidRDefault="007F7FD1">
      <w:pPr>
        <w:pStyle w:val="a3"/>
        <w:spacing w:before="1"/>
        <w:rPr>
          <w:b/>
          <w:sz w:val="22"/>
        </w:rPr>
      </w:pPr>
    </w:p>
    <w:p w:rsidR="007F7FD1" w:rsidRDefault="00A877CB">
      <w:pPr>
        <w:pStyle w:val="a4"/>
        <w:numPr>
          <w:ilvl w:val="0"/>
          <w:numId w:val="2"/>
        </w:numPr>
        <w:tabs>
          <w:tab w:val="left" w:pos="1043"/>
        </w:tabs>
        <w:spacing w:line="253" w:lineRule="exact"/>
        <w:ind w:hanging="222"/>
      </w:pPr>
      <w:proofErr w:type="spellStart"/>
      <w:r>
        <w:t>Парыгина</w:t>
      </w:r>
      <w:proofErr w:type="spellEnd"/>
      <w:r w:rsidR="005B6A71">
        <w:t xml:space="preserve"> </w:t>
      </w:r>
      <w:r>
        <w:t xml:space="preserve">В.А., </w:t>
      </w:r>
      <w:proofErr w:type="spellStart"/>
      <w:r>
        <w:t>Тедеев</w:t>
      </w:r>
      <w:proofErr w:type="spellEnd"/>
      <w:r w:rsidR="00CA3126">
        <w:t xml:space="preserve"> </w:t>
      </w:r>
      <w:r>
        <w:t>А.А.</w:t>
      </w:r>
      <w:r w:rsidR="00CA3126">
        <w:t xml:space="preserve"> </w:t>
      </w:r>
      <w:r>
        <w:t>Бюджетная</w:t>
      </w:r>
      <w:r w:rsidR="00CA3126">
        <w:t xml:space="preserve"> </w:t>
      </w:r>
      <w:r>
        <w:t>система</w:t>
      </w:r>
      <w:r w:rsidR="00CA3126">
        <w:t xml:space="preserve"> </w:t>
      </w:r>
      <w:r>
        <w:t>России.</w:t>
      </w:r>
      <w:r w:rsidR="00CA3126">
        <w:t xml:space="preserve"> </w:t>
      </w:r>
      <w:r>
        <w:t xml:space="preserve">М. </w:t>
      </w:r>
      <w:proofErr w:type="spellStart"/>
      <w:r>
        <w:t>Эксмо</w:t>
      </w:r>
      <w:proofErr w:type="spellEnd"/>
      <w:r>
        <w:t>, 2020.</w:t>
      </w:r>
      <w:r w:rsidR="00CA3126">
        <w:t xml:space="preserve"> </w:t>
      </w:r>
      <w:r>
        <w:t>752</w:t>
      </w:r>
      <w:r w:rsidR="00CA3126">
        <w:t xml:space="preserve"> </w:t>
      </w:r>
      <w:proofErr w:type="spellStart"/>
      <w:r>
        <w:t>c</w:t>
      </w:r>
      <w:proofErr w:type="spellEnd"/>
      <w:r>
        <w:t>.</w:t>
      </w:r>
    </w:p>
    <w:p w:rsidR="007F7FD1" w:rsidRDefault="00A877CB">
      <w:pPr>
        <w:pStyle w:val="a4"/>
        <w:numPr>
          <w:ilvl w:val="0"/>
          <w:numId w:val="2"/>
        </w:numPr>
        <w:tabs>
          <w:tab w:val="left" w:pos="1086"/>
        </w:tabs>
        <w:ind w:left="112" w:right="113" w:firstLine="708"/>
        <w:jc w:val="both"/>
      </w:pPr>
      <w:proofErr w:type="spellStart"/>
      <w:r>
        <w:t>Пичушкин</w:t>
      </w:r>
      <w:proofErr w:type="spellEnd"/>
      <w:r>
        <w:t xml:space="preserve"> А.В.</w:t>
      </w:r>
      <w:r w:rsidR="00CA3126">
        <w:t xml:space="preserve"> </w:t>
      </w:r>
      <w:r>
        <w:t>Изменения в отчётности государственного бюджетного учреждения //Бюджетный</w:t>
      </w:r>
      <w:r w:rsidR="00CA3126">
        <w:t xml:space="preserve"> </w:t>
      </w:r>
      <w:r>
        <w:t>учёт. 2021.</w:t>
      </w:r>
      <w:r w:rsidR="00CA3126">
        <w:t xml:space="preserve"> </w:t>
      </w:r>
      <w:r>
        <w:t>№ 10 (202). С. 42–45.</w:t>
      </w:r>
    </w:p>
    <w:p w:rsidR="007F7FD1" w:rsidRDefault="007F7FD1">
      <w:pPr>
        <w:pStyle w:val="a3"/>
        <w:spacing w:before="10"/>
        <w:rPr>
          <w:sz w:val="21"/>
        </w:rPr>
      </w:pPr>
    </w:p>
    <w:p w:rsidR="007F7FD1" w:rsidRDefault="00A877CB">
      <w:pPr>
        <w:spacing w:before="1"/>
        <w:ind w:left="998" w:right="292"/>
        <w:jc w:val="center"/>
        <w:rPr>
          <w:b/>
        </w:rPr>
      </w:pPr>
      <w:r>
        <w:rPr>
          <w:b/>
        </w:rPr>
        <w:t>References</w:t>
      </w:r>
    </w:p>
    <w:p w:rsidR="007F7FD1" w:rsidRDefault="007F7FD1">
      <w:pPr>
        <w:pStyle w:val="a3"/>
        <w:rPr>
          <w:b/>
          <w:sz w:val="22"/>
        </w:rPr>
      </w:pPr>
    </w:p>
    <w:p w:rsidR="007F7FD1" w:rsidRPr="00846C5F" w:rsidRDefault="00A877CB">
      <w:pPr>
        <w:pStyle w:val="a4"/>
        <w:numPr>
          <w:ilvl w:val="0"/>
          <w:numId w:val="1"/>
        </w:numPr>
        <w:tabs>
          <w:tab w:val="left" w:pos="1035"/>
        </w:tabs>
        <w:ind w:right="111" w:firstLine="708"/>
        <w:jc w:val="both"/>
        <w:rPr>
          <w:lang w:val="en-US"/>
        </w:rPr>
      </w:pPr>
      <w:proofErr w:type="spellStart"/>
      <w:r w:rsidRPr="00846C5F">
        <w:rPr>
          <w:lang w:val="en-US"/>
        </w:rPr>
        <w:t>Parygina</w:t>
      </w:r>
      <w:proofErr w:type="spellEnd"/>
      <w:r w:rsidR="00CA3126" w:rsidRPr="00CA3126">
        <w:rPr>
          <w:lang w:val="en-US"/>
        </w:rPr>
        <w:t xml:space="preserve"> </w:t>
      </w:r>
      <w:r w:rsidRPr="00846C5F">
        <w:rPr>
          <w:lang w:val="en-US"/>
        </w:rPr>
        <w:t>V.A.,</w:t>
      </w:r>
      <w:r w:rsidR="00CA3126" w:rsidRPr="00CA3126">
        <w:rPr>
          <w:lang w:val="en-US"/>
        </w:rPr>
        <w:t xml:space="preserve"> </w:t>
      </w:r>
      <w:proofErr w:type="spellStart"/>
      <w:r w:rsidRPr="00846C5F">
        <w:rPr>
          <w:lang w:val="en-US"/>
        </w:rPr>
        <w:t>TedeevA.A</w:t>
      </w:r>
      <w:proofErr w:type="spellEnd"/>
      <w:r w:rsidRPr="00846C5F">
        <w:rPr>
          <w:lang w:val="en-US"/>
        </w:rPr>
        <w:t>.</w:t>
      </w:r>
      <w:r w:rsidR="00CA3126" w:rsidRPr="00CA3126">
        <w:rPr>
          <w:lang w:val="en-US"/>
        </w:rPr>
        <w:t xml:space="preserve"> </w:t>
      </w:r>
      <w:proofErr w:type="spellStart"/>
      <w:r w:rsidRPr="00846C5F">
        <w:rPr>
          <w:i/>
          <w:lang w:val="en-US"/>
        </w:rPr>
        <w:t>Byudzhetnaya</w:t>
      </w:r>
      <w:proofErr w:type="spellEnd"/>
      <w:r w:rsidR="00CA3126" w:rsidRPr="00CA3126">
        <w:rPr>
          <w:i/>
          <w:lang w:val="en-US"/>
        </w:rPr>
        <w:t xml:space="preserve"> </w:t>
      </w:r>
      <w:proofErr w:type="spellStart"/>
      <w:r w:rsidRPr="00846C5F">
        <w:rPr>
          <w:i/>
          <w:lang w:val="en-US"/>
        </w:rPr>
        <w:t>sistema</w:t>
      </w:r>
      <w:proofErr w:type="spellEnd"/>
      <w:r w:rsidR="00CA3126" w:rsidRPr="00CA3126">
        <w:rPr>
          <w:i/>
          <w:lang w:val="en-US"/>
        </w:rPr>
        <w:t xml:space="preserve"> </w:t>
      </w:r>
      <w:proofErr w:type="spellStart"/>
      <w:r w:rsidRPr="00846C5F">
        <w:rPr>
          <w:i/>
          <w:lang w:val="en-US"/>
        </w:rPr>
        <w:t>Rossii</w:t>
      </w:r>
      <w:proofErr w:type="spellEnd"/>
      <w:r w:rsidR="00CA3126" w:rsidRPr="00CA3126">
        <w:rPr>
          <w:i/>
          <w:lang w:val="en-US"/>
        </w:rPr>
        <w:t xml:space="preserve"> </w:t>
      </w:r>
      <w:r w:rsidRPr="00846C5F">
        <w:rPr>
          <w:i/>
          <w:lang w:val="en-US"/>
        </w:rPr>
        <w:t>[The</w:t>
      </w:r>
      <w:r w:rsidR="00CA3126" w:rsidRPr="00CA3126">
        <w:rPr>
          <w:i/>
          <w:lang w:val="en-US"/>
        </w:rPr>
        <w:t xml:space="preserve"> </w:t>
      </w:r>
      <w:r w:rsidRPr="00846C5F">
        <w:rPr>
          <w:i/>
          <w:lang w:val="en-US"/>
        </w:rPr>
        <w:t>budget</w:t>
      </w:r>
      <w:r w:rsidR="00CA3126" w:rsidRPr="00CA3126">
        <w:rPr>
          <w:i/>
          <w:lang w:val="en-US"/>
        </w:rPr>
        <w:t xml:space="preserve"> </w:t>
      </w:r>
      <w:r w:rsidRPr="00846C5F">
        <w:rPr>
          <w:i/>
          <w:lang w:val="en-US"/>
        </w:rPr>
        <w:t>system</w:t>
      </w:r>
      <w:r w:rsidR="00CA3126" w:rsidRPr="00CA3126">
        <w:rPr>
          <w:i/>
          <w:lang w:val="en-US"/>
        </w:rPr>
        <w:t xml:space="preserve"> </w:t>
      </w:r>
      <w:r w:rsidRPr="00846C5F">
        <w:rPr>
          <w:i/>
          <w:lang w:val="en-US"/>
        </w:rPr>
        <w:t>of</w:t>
      </w:r>
      <w:r w:rsidR="00CA3126" w:rsidRPr="00CA3126">
        <w:rPr>
          <w:i/>
          <w:lang w:val="en-US"/>
        </w:rPr>
        <w:t xml:space="preserve"> </w:t>
      </w:r>
      <w:r w:rsidRPr="00846C5F">
        <w:rPr>
          <w:i/>
          <w:lang w:val="en-US"/>
        </w:rPr>
        <w:t>Russia],</w:t>
      </w:r>
      <w:r w:rsidR="00CA3126" w:rsidRPr="00CA3126">
        <w:rPr>
          <w:i/>
          <w:lang w:val="en-US"/>
        </w:rPr>
        <w:t xml:space="preserve"> </w:t>
      </w:r>
      <w:proofErr w:type="spellStart"/>
      <w:r w:rsidRPr="00846C5F">
        <w:rPr>
          <w:lang w:val="en-US"/>
        </w:rPr>
        <w:t>Moskva</w:t>
      </w:r>
      <w:proofErr w:type="spellEnd"/>
      <w:r w:rsidRPr="00846C5F">
        <w:rPr>
          <w:lang w:val="en-US"/>
        </w:rPr>
        <w:t>,</w:t>
      </w:r>
      <w:r w:rsidR="00FE4434" w:rsidRPr="00FE4434">
        <w:rPr>
          <w:lang w:val="en-US"/>
        </w:rPr>
        <w:t xml:space="preserve"> </w:t>
      </w:r>
      <w:proofErr w:type="spellStart"/>
      <w:r w:rsidRPr="00846C5F">
        <w:rPr>
          <w:lang w:val="en-US"/>
        </w:rPr>
        <w:t>Eksmo</w:t>
      </w:r>
      <w:proofErr w:type="spellEnd"/>
      <w:r w:rsidRPr="00846C5F">
        <w:rPr>
          <w:lang w:val="en-US"/>
        </w:rPr>
        <w:t>,</w:t>
      </w:r>
      <w:r w:rsidR="00FE4434" w:rsidRPr="00FE4434">
        <w:rPr>
          <w:lang w:val="en-US"/>
        </w:rPr>
        <w:t xml:space="preserve"> </w:t>
      </w:r>
      <w:r w:rsidRPr="00846C5F">
        <w:rPr>
          <w:lang w:val="en-US"/>
        </w:rPr>
        <w:t>2020, 752 p</w:t>
      </w:r>
      <w:proofErr w:type="gramStart"/>
      <w:r w:rsidRPr="00846C5F">
        <w:rPr>
          <w:lang w:val="en-US"/>
        </w:rPr>
        <w:t>.(</w:t>
      </w:r>
      <w:proofErr w:type="gramEnd"/>
      <w:r w:rsidRPr="00846C5F">
        <w:rPr>
          <w:lang w:val="en-US"/>
        </w:rPr>
        <w:t>in Russ.).</w:t>
      </w:r>
    </w:p>
    <w:p w:rsidR="007F7FD1" w:rsidRPr="005B6A71" w:rsidRDefault="00A877CB">
      <w:pPr>
        <w:pStyle w:val="a4"/>
        <w:numPr>
          <w:ilvl w:val="0"/>
          <w:numId w:val="1"/>
        </w:numPr>
        <w:tabs>
          <w:tab w:val="left" w:pos="1112"/>
        </w:tabs>
        <w:ind w:right="109" w:firstLine="708"/>
        <w:jc w:val="both"/>
        <w:rPr>
          <w:lang w:val="en-US"/>
        </w:rPr>
      </w:pPr>
      <w:proofErr w:type="spellStart"/>
      <w:r w:rsidRPr="00846C5F">
        <w:rPr>
          <w:lang w:val="en-US"/>
        </w:rPr>
        <w:t>Pichushkin</w:t>
      </w:r>
      <w:proofErr w:type="spellEnd"/>
      <w:r w:rsidR="00FE4434" w:rsidRPr="00FE4434">
        <w:rPr>
          <w:lang w:val="en-US"/>
        </w:rPr>
        <w:t xml:space="preserve"> </w:t>
      </w:r>
      <w:r w:rsidRPr="00846C5F">
        <w:rPr>
          <w:lang w:val="en-US"/>
        </w:rPr>
        <w:t>A.V.</w:t>
      </w:r>
      <w:r w:rsidR="005B6A71" w:rsidRPr="005B6A71">
        <w:rPr>
          <w:lang w:val="en-US"/>
        </w:rPr>
        <w:t xml:space="preserve"> </w:t>
      </w:r>
      <w:proofErr w:type="spellStart"/>
      <w:r w:rsidRPr="00846C5F">
        <w:rPr>
          <w:lang w:val="en-US"/>
        </w:rPr>
        <w:t>Izmeneniya</w:t>
      </w:r>
      <w:proofErr w:type="spellEnd"/>
      <w:r w:rsidR="005B6A71" w:rsidRPr="005B6A71">
        <w:rPr>
          <w:lang w:val="en-US"/>
        </w:rPr>
        <w:t xml:space="preserve"> </w:t>
      </w:r>
      <w:r w:rsidRPr="00846C5F">
        <w:rPr>
          <w:lang w:val="en-US"/>
        </w:rPr>
        <w:t>v</w:t>
      </w:r>
      <w:r w:rsidR="005B6A71" w:rsidRPr="005B6A71">
        <w:rPr>
          <w:lang w:val="en-US"/>
        </w:rPr>
        <w:t xml:space="preserve"> </w:t>
      </w:r>
      <w:proofErr w:type="spellStart"/>
      <w:r w:rsidRPr="00846C5F">
        <w:rPr>
          <w:lang w:val="en-US"/>
        </w:rPr>
        <w:t>otchyotnosti</w:t>
      </w:r>
      <w:proofErr w:type="spellEnd"/>
      <w:r w:rsidR="005B6A71" w:rsidRPr="005B6A71">
        <w:rPr>
          <w:lang w:val="en-US"/>
        </w:rPr>
        <w:t xml:space="preserve"> </w:t>
      </w:r>
      <w:proofErr w:type="spellStart"/>
      <w:r w:rsidRPr="00846C5F">
        <w:rPr>
          <w:lang w:val="en-US"/>
        </w:rPr>
        <w:t>gosudarstvennogo</w:t>
      </w:r>
      <w:proofErr w:type="spellEnd"/>
      <w:r w:rsidR="005B6A71" w:rsidRPr="005B6A71">
        <w:rPr>
          <w:lang w:val="en-US"/>
        </w:rPr>
        <w:t xml:space="preserve"> </w:t>
      </w:r>
      <w:proofErr w:type="spellStart"/>
      <w:r w:rsidRPr="00846C5F">
        <w:rPr>
          <w:lang w:val="en-US"/>
        </w:rPr>
        <w:t>byudzhetnogo</w:t>
      </w:r>
      <w:proofErr w:type="spellEnd"/>
      <w:r w:rsidR="005B6A71" w:rsidRPr="005B6A71">
        <w:rPr>
          <w:lang w:val="en-US"/>
        </w:rPr>
        <w:t xml:space="preserve"> </w:t>
      </w:r>
      <w:proofErr w:type="spellStart"/>
      <w:r w:rsidRPr="00846C5F">
        <w:rPr>
          <w:lang w:val="en-US"/>
        </w:rPr>
        <w:t>uchrezhdeniya</w:t>
      </w:r>
      <w:proofErr w:type="spellEnd"/>
      <w:r w:rsidR="00FE4434" w:rsidRPr="00FE4434">
        <w:rPr>
          <w:lang w:val="en-US"/>
        </w:rPr>
        <w:t xml:space="preserve"> </w:t>
      </w:r>
      <w:r w:rsidRPr="00846C5F">
        <w:rPr>
          <w:lang w:val="en-US"/>
        </w:rPr>
        <w:t xml:space="preserve">[Changes in the reporting of the state budgetary institution]. </w:t>
      </w:r>
      <w:proofErr w:type="spellStart"/>
      <w:r w:rsidRPr="005B6A71">
        <w:rPr>
          <w:i/>
          <w:lang w:val="en-US"/>
        </w:rPr>
        <w:t>Byudzhetnyj</w:t>
      </w:r>
      <w:proofErr w:type="spellEnd"/>
      <w:r w:rsidR="00FE4434">
        <w:rPr>
          <w:i/>
        </w:rPr>
        <w:t xml:space="preserve"> </w:t>
      </w:r>
      <w:proofErr w:type="spellStart"/>
      <w:r w:rsidRPr="005B6A71">
        <w:rPr>
          <w:i/>
          <w:lang w:val="en-US"/>
        </w:rPr>
        <w:t>uchyot</w:t>
      </w:r>
      <w:proofErr w:type="spellEnd"/>
      <w:r w:rsidRPr="005B6A71">
        <w:rPr>
          <w:i/>
          <w:lang w:val="en-US"/>
        </w:rPr>
        <w:t>. – Budget</w:t>
      </w:r>
      <w:r w:rsidR="00FE4434">
        <w:rPr>
          <w:i/>
        </w:rPr>
        <w:t xml:space="preserve"> </w:t>
      </w:r>
      <w:r w:rsidRPr="005B6A71">
        <w:rPr>
          <w:i/>
          <w:lang w:val="en-US"/>
        </w:rPr>
        <w:t xml:space="preserve">accounting, </w:t>
      </w:r>
      <w:r w:rsidRPr="005B6A71">
        <w:rPr>
          <w:lang w:val="en-US"/>
        </w:rPr>
        <w:t>2021;</w:t>
      </w:r>
      <w:r w:rsidR="00FE4434">
        <w:t xml:space="preserve"> </w:t>
      </w:r>
      <w:r w:rsidRPr="005B6A71">
        <w:rPr>
          <w:lang w:val="en-US"/>
        </w:rPr>
        <w:t>10 (202):</w:t>
      </w:r>
      <w:r w:rsidR="00FE4434">
        <w:t xml:space="preserve"> </w:t>
      </w:r>
      <w:r w:rsidRPr="005B6A71">
        <w:rPr>
          <w:lang w:val="en-US"/>
        </w:rPr>
        <w:t>42–45</w:t>
      </w:r>
      <w:r w:rsidR="00FE4434">
        <w:t xml:space="preserve"> </w:t>
      </w:r>
      <w:r w:rsidRPr="005B6A71">
        <w:rPr>
          <w:lang w:val="en-US"/>
        </w:rPr>
        <w:t>(in</w:t>
      </w:r>
      <w:r w:rsidR="00FE4434">
        <w:t xml:space="preserve"> </w:t>
      </w:r>
      <w:r w:rsidRPr="005B6A71">
        <w:rPr>
          <w:lang w:val="en-US"/>
        </w:rPr>
        <w:t>Russ.).</w:t>
      </w:r>
    </w:p>
    <w:sectPr w:rsidR="007F7FD1" w:rsidRPr="005B6A71" w:rsidSect="00F462FD">
      <w:pgSz w:w="11910" w:h="16840"/>
      <w:pgMar w:top="7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6AD7"/>
    <w:multiLevelType w:val="hybridMultilevel"/>
    <w:tmpl w:val="2294C988"/>
    <w:lvl w:ilvl="0" w:tplc="16C4C91E">
      <w:start w:val="1"/>
      <w:numFmt w:val="decimal"/>
      <w:lvlText w:val="%1."/>
      <w:lvlJc w:val="left"/>
      <w:pPr>
        <w:ind w:left="1286" w:hanging="466"/>
        <w:jc w:val="left"/>
      </w:pPr>
      <w:rPr>
        <w:rFonts w:hint="default"/>
        <w:w w:val="100"/>
        <w:lang w:val="ru-RU" w:eastAsia="en-US" w:bidi="ar-SA"/>
      </w:rPr>
    </w:lvl>
    <w:lvl w:ilvl="1" w:tplc="3A9E20C0">
      <w:numFmt w:val="bullet"/>
      <w:lvlText w:val="•"/>
      <w:lvlJc w:val="left"/>
      <w:pPr>
        <w:ind w:left="2138" w:hanging="466"/>
      </w:pPr>
      <w:rPr>
        <w:rFonts w:hint="default"/>
        <w:lang w:val="ru-RU" w:eastAsia="en-US" w:bidi="ar-SA"/>
      </w:rPr>
    </w:lvl>
    <w:lvl w:ilvl="2" w:tplc="D1DA4448">
      <w:numFmt w:val="bullet"/>
      <w:lvlText w:val="•"/>
      <w:lvlJc w:val="left"/>
      <w:pPr>
        <w:ind w:left="2997" w:hanging="466"/>
      </w:pPr>
      <w:rPr>
        <w:rFonts w:hint="default"/>
        <w:lang w:val="ru-RU" w:eastAsia="en-US" w:bidi="ar-SA"/>
      </w:rPr>
    </w:lvl>
    <w:lvl w:ilvl="3" w:tplc="EE1AF798">
      <w:numFmt w:val="bullet"/>
      <w:lvlText w:val="•"/>
      <w:lvlJc w:val="left"/>
      <w:pPr>
        <w:ind w:left="3855" w:hanging="466"/>
      </w:pPr>
      <w:rPr>
        <w:rFonts w:hint="default"/>
        <w:lang w:val="ru-RU" w:eastAsia="en-US" w:bidi="ar-SA"/>
      </w:rPr>
    </w:lvl>
    <w:lvl w:ilvl="4" w:tplc="38A8E36E">
      <w:numFmt w:val="bullet"/>
      <w:lvlText w:val="•"/>
      <w:lvlJc w:val="left"/>
      <w:pPr>
        <w:ind w:left="4714" w:hanging="466"/>
      </w:pPr>
      <w:rPr>
        <w:rFonts w:hint="default"/>
        <w:lang w:val="ru-RU" w:eastAsia="en-US" w:bidi="ar-SA"/>
      </w:rPr>
    </w:lvl>
    <w:lvl w:ilvl="5" w:tplc="78329138">
      <w:numFmt w:val="bullet"/>
      <w:lvlText w:val="•"/>
      <w:lvlJc w:val="left"/>
      <w:pPr>
        <w:ind w:left="5573" w:hanging="466"/>
      </w:pPr>
      <w:rPr>
        <w:rFonts w:hint="default"/>
        <w:lang w:val="ru-RU" w:eastAsia="en-US" w:bidi="ar-SA"/>
      </w:rPr>
    </w:lvl>
    <w:lvl w:ilvl="6" w:tplc="87205CF0">
      <w:numFmt w:val="bullet"/>
      <w:lvlText w:val="•"/>
      <w:lvlJc w:val="left"/>
      <w:pPr>
        <w:ind w:left="6431" w:hanging="466"/>
      </w:pPr>
      <w:rPr>
        <w:rFonts w:hint="default"/>
        <w:lang w:val="ru-RU" w:eastAsia="en-US" w:bidi="ar-SA"/>
      </w:rPr>
    </w:lvl>
    <w:lvl w:ilvl="7" w:tplc="00843758">
      <w:numFmt w:val="bullet"/>
      <w:lvlText w:val="•"/>
      <w:lvlJc w:val="left"/>
      <w:pPr>
        <w:ind w:left="7290" w:hanging="466"/>
      </w:pPr>
      <w:rPr>
        <w:rFonts w:hint="default"/>
        <w:lang w:val="ru-RU" w:eastAsia="en-US" w:bidi="ar-SA"/>
      </w:rPr>
    </w:lvl>
    <w:lvl w:ilvl="8" w:tplc="90DCBC7A">
      <w:numFmt w:val="bullet"/>
      <w:lvlText w:val="•"/>
      <w:lvlJc w:val="left"/>
      <w:pPr>
        <w:ind w:left="8149" w:hanging="466"/>
      </w:pPr>
      <w:rPr>
        <w:rFonts w:hint="default"/>
        <w:lang w:val="ru-RU" w:eastAsia="en-US" w:bidi="ar-SA"/>
      </w:rPr>
    </w:lvl>
  </w:abstractNum>
  <w:abstractNum w:abstractNumId="1">
    <w:nsid w:val="0AA35366"/>
    <w:multiLevelType w:val="hybridMultilevel"/>
    <w:tmpl w:val="7FC65252"/>
    <w:lvl w:ilvl="0" w:tplc="64C681B4">
      <w:numFmt w:val="bullet"/>
      <w:lvlText w:val="–"/>
      <w:lvlJc w:val="left"/>
      <w:pPr>
        <w:ind w:left="11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426B5E">
      <w:numFmt w:val="bullet"/>
      <w:lvlText w:val="•"/>
      <w:lvlJc w:val="left"/>
      <w:pPr>
        <w:ind w:left="1094" w:hanging="180"/>
      </w:pPr>
      <w:rPr>
        <w:rFonts w:hint="default"/>
        <w:lang w:val="ru-RU" w:eastAsia="en-US" w:bidi="ar-SA"/>
      </w:rPr>
    </w:lvl>
    <w:lvl w:ilvl="2" w:tplc="5E8CB6EE">
      <w:numFmt w:val="bullet"/>
      <w:lvlText w:val="•"/>
      <w:lvlJc w:val="left"/>
      <w:pPr>
        <w:ind w:left="2069" w:hanging="180"/>
      </w:pPr>
      <w:rPr>
        <w:rFonts w:hint="default"/>
        <w:lang w:val="ru-RU" w:eastAsia="en-US" w:bidi="ar-SA"/>
      </w:rPr>
    </w:lvl>
    <w:lvl w:ilvl="3" w:tplc="46F69CE8">
      <w:numFmt w:val="bullet"/>
      <w:lvlText w:val="•"/>
      <w:lvlJc w:val="left"/>
      <w:pPr>
        <w:ind w:left="3043" w:hanging="180"/>
      </w:pPr>
      <w:rPr>
        <w:rFonts w:hint="default"/>
        <w:lang w:val="ru-RU" w:eastAsia="en-US" w:bidi="ar-SA"/>
      </w:rPr>
    </w:lvl>
    <w:lvl w:ilvl="4" w:tplc="0BCC0B2C">
      <w:numFmt w:val="bullet"/>
      <w:lvlText w:val="•"/>
      <w:lvlJc w:val="left"/>
      <w:pPr>
        <w:ind w:left="4018" w:hanging="180"/>
      </w:pPr>
      <w:rPr>
        <w:rFonts w:hint="default"/>
        <w:lang w:val="ru-RU" w:eastAsia="en-US" w:bidi="ar-SA"/>
      </w:rPr>
    </w:lvl>
    <w:lvl w:ilvl="5" w:tplc="0B843886">
      <w:numFmt w:val="bullet"/>
      <w:lvlText w:val="•"/>
      <w:lvlJc w:val="left"/>
      <w:pPr>
        <w:ind w:left="4993" w:hanging="180"/>
      </w:pPr>
      <w:rPr>
        <w:rFonts w:hint="default"/>
        <w:lang w:val="ru-RU" w:eastAsia="en-US" w:bidi="ar-SA"/>
      </w:rPr>
    </w:lvl>
    <w:lvl w:ilvl="6" w:tplc="C6F2C9AA">
      <w:numFmt w:val="bullet"/>
      <w:lvlText w:val="•"/>
      <w:lvlJc w:val="left"/>
      <w:pPr>
        <w:ind w:left="5967" w:hanging="180"/>
      </w:pPr>
      <w:rPr>
        <w:rFonts w:hint="default"/>
        <w:lang w:val="ru-RU" w:eastAsia="en-US" w:bidi="ar-SA"/>
      </w:rPr>
    </w:lvl>
    <w:lvl w:ilvl="7" w:tplc="0DC2466E">
      <w:numFmt w:val="bullet"/>
      <w:lvlText w:val="•"/>
      <w:lvlJc w:val="left"/>
      <w:pPr>
        <w:ind w:left="6942" w:hanging="180"/>
      </w:pPr>
      <w:rPr>
        <w:rFonts w:hint="default"/>
        <w:lang w:val="ru-RU" w:eastAsia="en-US" w:bidi="ar-SA"/>
      </w:rPr>
    </w:lvl>
    <w:lvl w:ilvl="8" w:tplc="738C346A">
      <w:numFmt w:val="bullet"/>
      <w:lvlText w:val="•"/>
      <w:lvlJc w:val="left"/>
      <w:pPr>
        <w:ind w:left="7917" w:hanging="180"/>
      </w:pPr>
      <w:rPr>
        <w:rFonts w:hint="default"/>
        <w:lang w:val="ru-RU" w:eastAsia="en-US" w:bidi="ar-SA"/>
      </w:rPr>
    </w:lvl>
  </w:abstractNum>
  <w:abstractNum w:abstractNumId="2">
    <w:nsid w:val="2A1B0B04"/>
    <w:multiLevelType w:val="hybridMultilevel"/>
    <w:tmpl w:val="6FE06BD0"/>
    <w:lvl w:ilvl="0" w:tplc="9926B922">
      <w:start w:val="1"/>
      <w:numFmt w:val="decimal"/>
      <w:lvlText w:val="%1."/>
      <w:lvlJc w:val="left"/>
      <w:pPr>
        <w:ind w:left="353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C2330A">
      <w:start w:val="1"/>
      <w:numFmt w:val="decimal"/>
      <w:lvlText w:val="%2."/>
      <w:lvlJc w:val="left"/>
      <w:pPr>
        <w:ind w:left="11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2B6FD16">
      <w:numFmt w:val="bullet"/>
      <w:lvlText w:val="•"/>
      <w:lvlJc w:val="left"/>
      <w:pPr>
        <w:ind w:left="1416" w:hanging="267"/>
      </w:pPr>
      <w:rPr>
        <w:rFonts w:hint="default"/>
        <w:lang w:val="ru-RU" w:eastAsia="en-US" w:bidi="ar-SA"/>
      </w:rPr>
    </w:lvl>
    <w:lvl w:ilvl="3" w:tplc="FD1E16C8">
      <w:numFmt w:val="bullet"/>
      <w:lvlText w:val="•"/>
      <w:lvlJc w:val="left"/>
      <w:pPr>
        <w:ind w:left="2472" w:hanging="267"/>
      </w:pPr>
      <w:rPr>
        <w:rFonts w:hint="default"/>
        <w:lang w:val="ru-RU" w:eastAsia="en-US" w:bidi="ar-SA"/>
      </w:rPr>
    </w:lvl>
    <w:lvl w:ilvl="4" w:tplc="61DE06D4">
      <w:numFmt w:val="bullet"/>
      <w:lvlText w:val="•"/>
      <w:lvlJc w:val="left"/>
      <w:pPr>
        <w:ind w:left="3528" w:hanging="267"/>
      </w:pPr>
      <w:rPr>
        <w:rFonts w:hint="default"/>
        <w:lang w:val="ru-RU" w:eastAsia="en-US" w:bidi="ar-SA"/>
      </w:rPr>
    </w:lvl>
    <w:lvl w:ilvl="5" w:tplc="50D696BA">
      <w:numFmt w:val="bullet"/>
      <w:lvlText w:val="•"/>
      <w:lvlJc w:val="left"/>
      <w:pPr>
        <w:ind w:left="4585" w:hanging="267"/>
      </w:pPr>
      <w:rPr>
        <w:rFonts w:hint="default"/>
        <w:lang w:val="ru-RU" w:eastAsia="en-US" w:bidi="ar-SA"/>
      </w:rPr>
    </w:lvl>
    <w:lvl w:ilvl="6" w:tplc="DF766DF4">
      <w:numFmt w:val="bullet"/>
      <w:lvlText w:val="•"/>
      <w:lvlJc w:val="left"/>
      <w:pPr>
        <w:ind w:left="5641" w:hanging="267"/>
      </w:pPr>
      <w:rPr>
        <w:rFonts w:hint="default"/>
        <w:lang w:val="ru-RU" w:eastAsia="en-US" w:bidi="ar-SA"/>
      </w:rPr>
    </w:lvl>
    <w:lvl w:ilvl="7" w:tplc="BD329BE6">
      <w:numFmt w:val="bullet"/>
      <w:lvlText w:val="•"/>
      <w:lvlJc w:val="left"/>
      <w:pPr>
        <w:ind w:left="6697" w:hanging="267"/>
      </w:pPr>
      <w:rPr>
        <w:rFonts w:hint="default"/>
        <w:lang w:val="ru-RU" w:eastAsia="en-US" w:bidi="ar-SA"/>
      </w:rPr>
    </w:lvl>
    <w:lvl w:ilvl="8" w:tplc="3DB47C8E">
      <w:numFmt w:val="bullet"/>
      <w:lvlText w:val="•"/>
      <w:lvlJc w:val="left"/>
      <w:pPr>
        <w:ind w:left="7753" w:hanging="267"/>
      </w:pPr>
      <w:rPr>
        <w:rFonts w:hint="default"/>
        <w:lang w:val="ru-RU" w:eastAsia="en-US" w:bidi="ar-SA"/>
      </w:rPr>
    </w:lvl>
  </w:abstractNum>
  <w:abstractNum w:abstractNumId="3">
    <w:nsid w:val="4E5A1410"/>
    <w:multiLevelType w:val="hybridMultilevel"/>
    <w:tmpl w:val="DE668880"/>
    <w:lvl w:ilvl="0" w:tplc="1C72AC20">
      <w:start w:val="1"/>
      <w:numFmt w:val="decimal"/>
      <w:lvlText w:val="%1."/>
      <w:lvlJc w:val="left"/>
      <w:pPr>
        <w:ind w:left="29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E2AAAFE">
      <w:numFmt w:val="bullet"/>
      <w:lvlText w:val="•"/>
      <w:lvlJc w:val="left"/>
      <w:pPr>
        <w:ind w:left="1256" w:hanging="181"/>
      </w:pPr>
      <w:rPr>
        <w:rFonts w:hint="default"/>
        <w:lang w:val="ru-RU" w:eastAsia="en-US" w:bidi="ar-SA"/>
      </w:rPr>
    </w:lvl>
    <w:lvl w:ilvl="2" w:tplc="659EE884">
      <w:numFmt w:val="bullet"/>
      <w:lvlText w:val="•"/>
      <w:lvlJc w:val="left"/>
      <w:pPr>
        <w:ind w:left="2213" w:hanging="181"/>
      </w:pPr>
      <w:rPr>
        <w:rFonts w:hint="default"/>
        <w:lang w:val="ru-RU" w:eastAsia="en-US" w:bidi="ar-SA"/>
      </w:rPr>
    </w:lvl>
    <w:lvl w:ilvl="3" w:tplc="905EF942">
      <w:numFmt w:val="bullet"/>
      <w:lvlText w:val="•"/>
      <w:lvlJc w:val="left"/>
      <w:pPr>
        <w:ind w:left="3169" w:hanging="181"/>
      </w:pPr>
      <w:rPr>
        <w:rFonts w:hint="default"/>
        <w:lang w:val="ru-RU" w:eastAsia="en-US" w:bidi="ar-SA"/>
      </w:rPr>
    </w:lvl>
    <w:lvl w:ilvl="4" w:tplc="0A162D6A">
      <w:numFmt w:val="bullet"/>
      <w:lvlText w:val="•"/>
      <w:lvlJc w:val="left"/>
      <w:pPr>
        <w:ind w:left="4126" w:hanging="181"/>
      </w:pPr>
      <w:rPr>
        <w:rFonts w:hint="default"/>
        <w:lang w:val="ru-RU" w:eastAsia="en-US" w:bidi="ar-SA"/>
      </w:rPr>
    </w:lvl>
    <w:lvl w:ilvl="5" w:tplc="9694152C">
      <w:numFmt w:val="bullet"/>
      <w:lvlText w:val="•"/>
      <w:lvlJc w:val="left"/>
      <w:pPr>
        <w:ind w:left="5083" w:hanging="181"/>
      </w:pPr>
      <w:rPr>
        <w:rFonts w:hint="default"/>
        <w:lang w:val="ru-RU" w:eastAsia="en-US" w:bidi="ar-SA"/>
      </w:rPr>
    </w:lvl>
    <w:lvl w:ilvl="6" w:tplc="A2C635EA">
      <w:numFmt w:val="bullet"/>
      <w:lvlText w:val="•"/>
      <w:lvlJc w:val="left"/>
      <w:pPr>
        <w:ind w:left="6039" w:hanging="181"/>
      </w:pPr>
      <w:rPr>
        <w:rFonts w:hint="default"/>
        <w:lang w:val="ru-RU" w:eastAsia="en-US" w:bidi="ar-SA"/>
      </w:rPr>
    </w:lvl>
    <w:lvl w:ilvl="7" w:tplc="D980888A">
      <w:numFmt w:val="bullet"/>
      <w:lvlText w:val="•"/>
      <w:lvlJc w:val="left"/>
      <w:pPr>
        <w:ind w:left="6996" w:hanging="181"/>
      </w:pPr>
      <w:rPr>
        <w:rFonts w:hint="default"/>
        <w:lang w:val="ru-RU" w:eastAsia="en-US" w:bidi="ar-SA"/>
      </w:rPr>
    </w:lvl>
    <w:lvl w:ilvl="8" w:tplc="75E2B938">
      <w:numFmt w:val="bullet"/>
      <w:lvlText w:val="•"/>
      <w:lvlJc w:val="left"/>
      <w:pPr>
        <w:ind w:left="7953" w:hanging="181"/>
      </w:pPr>
      <w:rPr>
        <w:rFonts w:hint="default"/>
        <w:lang w:val="ru-RU" w:eastAsia="en-US" w:bidi="ar-SA"/>
      </w:rPr>
    </w:lvl>
  </w:abstractNum>
  <w:abstractNum w:abstractNumId="4">
    <w:nsid w:val="59A37DB8"/>
    <w:multiLevelType w:val="hybridMultilevel"/>
    <w:tmpl w:val="A3520582"/>
    <w:lvl w:ilvl="0" w:tplc="B9A445D8">
      <w:start w:val="1"/>
      <w:numFmt w:val="decimal"/>
      <w:lvlText w:val="%1."/>
      <w:lvlJc w:val="left"/>
      <w:pPr>
        <w:ind w:left="112" w:hanging="2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04B6AA">
      <w:numFmt w:val="bullet"/>
      <w:lvlText w:val="•"/>
      <w:lvlJc w:val="left"/>
      <w:pPr>
        <w:ind w:left="1094" w:hanging="214"/>
      </w:pPr>
      <w:rPr>
        <w:rFonts w:hint="default"/>
        <w:lang w:val="ru-RU" w:eastAsia="en-US" w:bidi="ar-SA"/>
      </w:rPr>
    </w:lvl>
    <w:lvl w:ilvl="2" w:tplc="24008B1C">
      <w:numFmt w:val="bullet"/>
      <w:lvlText w:val="•"/>
      <w:lvlJc w:val="left"/>
      <w:pPr>
        <w:ind w:left="2069" w:hanging="214"/>
      </w:pPr>
      <w:rPr>
        <w:rFonts w:hint="default"/>
        <w:lang w:val="ru-RU" w:eastAsia="en-US" w:bidi="ar-SA"/>
      </w:rPr>
    </w:lvl>
    <w:lvl w:ilvl="3" w:tplc="4D007766">
      <w:numFmt w:val="bullet"/>
      <w:lvlText w:val="•"/>
      <w:lvlJc w:val="left"/>
      <w:pPr>
        <w:ind w:left="3043" w:hanging="214"/>
      </w:pPr>
      <w:rPr>
        <w:rFonts w:hint="default"/>
        <w:lang w:val="ru-RU" w:eastAsia="en-US" w:bidi="ar-SA"/>
      </w:rPr>
    </w:lvl>
    <w:lvl w:ilvl="4" w:tplc="E474ECC8">
      <w:numFmt w:val="bullet"/>
      <w:lvlText w:val="•"/>
      <w:lvlJc w:val="left"/>
      <w:pPr>
        <w:ind w:left="4018" w:hanging="214"/>
      </w:pPr>
      <w:rPr>
        <w:rFonts w:hint="default"/>
        <w:lang w:val="ru-RU" w:eastAsia="en-US" w:bidi="ar-SA"/>
      </w:rPr>
    </w:lvl>
    <w:lvl w:ilvl="5" w:tplc="6BD67626">
      <w:numFmt w:val="bullet"/>
      <w:lvlText w:val="•"/>
      <w:lvlJc w:val="left"/>
      <w:pPr>
        <w:ind w:left="4993" w:hanging="214"/>
      </w:pPr>
      <w:rPr>
        <w:rFonts w:hint="default"/>
        <w:lang w:val="ru-RU" w:eastAsia="en-US" w:bidi="ar-SA"/>
      </w:rPr>
    </w:lvl>
    <w:lvl w:ilvl="6" w:tplc="0D98FD06">
      <w:numFmt w:val="bullet"/>
      <w:lvlText w:val="•"/>
      <w:lvlJc w:val="left"/>
      <w:pPr>
        <w:ind w:left="5967" w:hanging="214"/>
      </w:pPr>
      <w:rPr>
        <w:rFonts w:hint="default"/>
        <w:lang w:val="ru-RU" w:eastAsia="en-US" w:bidi="ar-SA"/>
      </w:rPr>
    </w:lvl>
    <w:lvl w:ilvl="7" w:tplc="71C64860">
      <w:numFmt w:val="bullet"/>
      <w:lvlText w:val="•"/>
      <w:lvlJc w:val="left"/>
      <w:pPr>
        <w:ind w:left="6942" w:hanging="214"/>
      </w:pPr>
      <w:rPr>
        <w:rFonts w:hint="default"/>
        <w:lang w:val="ru-RU" w:eastAsia="en-US" w:bidi="ar-SA"/>
      </w:rPr>
    </w:lvl>
    <w:lvl w:ilvl="8" w:tplc="ED8CA078">
      <w:numFmt w:val="bullet"/>
      <w:lvlText w:val="•"/>
      <w:lvlJc w:val="left"/>
      <w:pPr>
        <w:ind w:left="7917" w:hanging="214"/>
      </w:pPr>
      <w:rPr>
        <w:rFonts w:hint="default"/>
        <w:lang w:val="ru-RU" w:eastAsia="en-US" w:bidi="ar-SA"/>
      </w:rPr>
    </w:lvl>
  </w:abstractNum>
  <w:abstractNum w:abstractNumId="5">
    <w:nsid w:val="61F11624"/>
    <w:multiLevelType w:val="hybridMultilevel"/>
    <w:tmpl w:val="0F8A7E98"/>
    <w:lvl w:ilvl="0" w:tplc="0DCE1A7C">
      <w:start w:val="1"/>
      <w:numFmt w:val="decimal"/>
      <w:lvlText w:val="%1."/>
      <w:lvlJc w:val="left"/>
      <w:pPr>
        <w:ind w:left="104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9FABB5E">
      <w:numFmt w:val="bullet"/>
      <w:lvlText w:val="•"/>
      <w:lvlJc w:val="left"/>
      <w:pPr>
        <w:ind w:left="1922" w:hanging="221"/>
      </w:pPr>
      <w:rPr>
        <w:rFonts w:hint="default"/>
        <w:lang w:val="ru-RU" w:eastAsia="en-US" w:bidi="ar-SA"/>
      </w:rPr>
    </w:lvl>
    <w:lvl w:ilvl="2" w:tplc="89B438D8">
      <w:numFmt w:val="bullet"/>
      <w:lvlText w:val="•"/>
      <w:lvlJc w:val="left"/>
      <w:pPr>
        <w:ind w:left="2805" w:hanging="221"/>
      </w:pPr>
      <w:rPr>
        <w:rFonts w:hint="default"/>
        <w:lang w:val="ru-RU" w:eastAsia="en-US" w:bidi="ar-SA"/>
      </w:rPr>
    </w:lvl>
    <w:lvl w:ilvl="3" w:tplc="301A9DA0">
      <w:numFmt w:val="bullet"/>
      <w:lvlText w:val="•"/>
      <w:lvlJc w:val="left"/>
      <w:pPr>
        <w:ind w:left="3687" w:hanging="221"/>
      </w:pPr>
      <w:rPr>
        <w:rFonts w:hint="default"/>
        <w:lang w:val="ru-RU" w:eastAsia="en-US" w:bidi="ar-SA"/>
      </w:rPr>
    </w:lvl>
    <w:lvl w:ilvl="4" w:tplc="6F20A6FA">
      <w:numFmt w:val="bullet"/>
      <w:lvlText w:val="•"/>
      <w:lvlJc w:val="left"/>
      <w:pPr>
        <w:ind w:left="4570" w:hanging="221"/>
      </w:pPr>
      <w:rPr>
        <w:rFonts w:hint="default"/>
        <w:lang w:val="ru-RU" w:eastAsia="en-US" w:bidi="ar-SA"/>
      </w:rPr>
    </w:lvl>
    <w:lvl w:ilvl="5" w:tplc="3DBA9B36">
      <w:numFmt w:val="bullet"/>
      <w:lvlText w:val="•"/>
      <w:lvlJc w:val="left"/>
      <w:pPr>
        <w:ind w:left="5453" w:hanging="221"/>
      </w:pPr>
      <w:rPr>
        <w:rFonts w:hint="default"/>
        <w:lang w:val="ru-RU" w:eastAsia="en-US" w:bidi="ar-SA"/>
      </w:rPr>
    </w:lvl>
    <w:lvl w:ilvl="6" w:tplc="ECE49184">
      <w:numFmt w:val="bullet"/>
      <w:lvlText w:val="•"/>
      <w:lvlJc w:val="left"/>
      <w:pPr>
        <w:ind w:left="6335" w:hanging="221"/>
      </w:pPr>
      <w:rPr>
        <w:rFonts w:hint="default"/>
        <w:lang w:val="ru-RU" w:eastAsia="en-US" w:bidi="ar-SA"/>
      </w:rPr>
    </w:lvl>
    <w:lvl w:ilvl="7" w:tplc="FD9CFAB6">
      <w:numFmt w:val="bullet"/>
      <w:lvlText w:val="•"/>
      <w:lvlJc w:val="left"/>
      <w:pPr>
        <w:ind w:left="7218" w:hanging="221"/>
      </w:pPr>
      <w:rPr>
        <w:rFonts w:hint="default"/>
        <w:lang w:val="ru-RU" w:eastAsia="en-US" w:bidi="ar-SA"/>
      </w:rPr>
    </w:lvl>
    <w:lvl w:ilvl="8" w:tplc="AE7AF29C">
      <w:numFmt w:val="bullet"/>
      <w:lvlText w:val="•"/>
      <w:lvlJc w:val="left"/>
      <w:pPr>
        <w:ind w:left="8101" w:hanging="221"/>
      </w:pPr>
      <w:rPr>
        <w:rFonts w:hint="default"/>
        <w:lang w:val="ru-RU" w:eastAsia="en-US" w:bidi="ar-SA"/>
      </w:rPr>
    </w:lvl>
  </w:abstractNum>
  <w:abstractNum w:abstractNumId="6">
    <w:nsid w:val="67EC1266"/>
    <w:multiLevelType w:val="hybridMultilevel"/>
    <w:tmpl w:val="0888A128"/>
    <w:lvl w:ilvl="0" w:tplc="2758DC18">
      <w:start w:val="4"/>
      <w:numFmt w:val="decimal"/>
      <w:lvlText w:val="%1."/>
      <w:lvlJc w:val="left"/>
      <w:pPr>
        <w:ind w:left="353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AC6386">
      <w:numFmt w:val="bullet"/>
      <w:lvlText w:val="•"/>
      <w:lvlJc w:val="left"/>
      <w:pPr>
        <w:ind w:left="1310" w:hanging="241"/>
      </w:pPr>
      <w:rPr>
        <w:rFonts w:hint="default"/>
        <w:lang w:val="ru-RU" w:eastAsia="en-US" w:bidi="ar-SA"/>
      </w:rPr>
    </w:lvl>
    <w:lvl w:ilvl="2" w:tplc="61B84AB0">
      <w:numFmt w:val="bullet"/>
      <w:lvlText w:val="•"/>
      <w:lvlJc w:val="left"/>
      <w:pPr>
        <w:ind w:left="2261" w:hanging="241"/>
      </w:pPr>
      <w:rPr>
        <w:rFonts w:hint="default"/>
        <w:lang w:val="ru-RU" w:eastAsia="en-US" w:bidi="ar-SA"/>
      </w:rPr>
    </w:lvl>
    <w:lvl w:ilvl="3" w:tplc="CA5019D2">
      <w:numFmt w:val="bullet"/>
      <w:lvlText w:val="•"/>
      <w:lvlJc w:val="left"/>
      <w:pPr>
        <w:ind w:left="3211" w:hanging="241"/>
      </w:pPr>
      <w:rPr>
        <w:rFonts w:hint="default"/>
        <w:lang w:val="ru-RU" w:eastAsia="en-US" w:bidi="ar-SA"/>
      </w:rPr>
    </w:lvl>
    <w:lvl w:ilvl="4" w:tplc="0088C488">
      <w:numFmt w:val="bullet"/>
      <w:lvlText w:val="•"/>
      <w:lvlJc w:val="left"/>
      <w:pPr>
        <w:ind w:left="4162" w:hanging="241"/>
      </w:pPr>
      <w:rPr>
        <w:rFonts w:hint="default"/>
        <w:lang w:val="ru-RU" w:eastAsia="en-US" w:bidi="ar-SA"/>
      </w:rPr>
    </w:lvl>
    <w:lvl w:ilvl="5" w:tplc="31F87200">
      <w:numFmt w:val="bullet"/>
      <w:lvlText w:val="•"/>
      <w:lvlJc w:val="left"/>
      <w:pPr>
        <w:ind w:left="5113" w:hanging="241"/>
      </w:pPr>
      <w:rPr>
        <w:rFonts w:hint="default"/>
        <w:lang w:val="ru-RU" w:eastAsia="en-US" w:bidi="ar-SA"/>
      </w:rPr>
    </w:lvl>
    <w:lvl w:ilvl="6" w:tplc="DED2CFFC">
      <w:numFmt w:val="bullet"/>
      <w:lvlText w:val="•"/>
      <w:lvlJc w:val="left"/>
      <w:pPr>
        <w:ind w:left="6063" w:hanging="241"/>
      </w:pPr>
      <w:rPr>
        <w:rFonts w:hint="default"/>
        <w:lang w:val="ru-RU" w:eastAsia="en-US" w:bidi="ar-SA"/>
      </w:rPr>
    </w:lvl>
    <w:lvl w:ilvl="7" w:tplc="995CDB3A">
      <w:numFmt w:val="bullet"/>
      <w:lvlText w:val="•"/>
      <w:lvlJc w:val="left"/>
      <w:pPr>
        <w:ind w:left="7014" w:hanging="241"/>
      </w:pPr>
      <w:rPr>
        <w:rFonts w:hint="default"/>
        <w:lang w:val="ru-RU" w:eastAsia="en-US" w:bidi="ar-SA"/>
      </w:rPr>
    </w:lvl>
    <w:lvl w:ilvl="8" w:tplc="D9B463B6">
      <w:numFmt w:val="bullet"/>
      <w:lvlText w:val="•"/>
      <w:lvlJc w:val="left"/>
      <w:pPr>
        <w:ind w:left="7965" w:hanging="241"/>
      </w:pPr>
      <w:rPr>
        <w:rFonts w:hint="default"/>
        <w:lang w:val="ru-RU" w:eastAsia="en-US" w:bidi="ar-SA"/>
      </w:rPr>
    </w:lvl>
  </w:abstractNum>
  <w:abstractNum w:abstractNumId="7">
    <w:nsid w:val="7BE43798"/>
    <w:multiLevelType w:val="multilevel"/>
    <w:tmpl w:val="FB0EE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F7FD1"/>
    <w:rsid w:val="00081906"/>
    <w:rsid w:val="000A75DF"/>
    <w:rsid w:val="000D0E74"/>
    <w:rsid w:val="00135280"/>
    <w:rsid w:val="001D41BA"/>
    <w:rsid w:val="002C24DD"/>
    <w:rsid w:val="00326B06"/>
    <w:rsid w:val="00407C95"/>
    <w:rsid w:val="005B3738"/>
    <w:rsid w:val="005B6A71"/>
    <w:rsid w:val="005E73A4"/>
    <w:rsid w:val="00664D9D"/>
    <w:rsid w:val="006D27D5"/>
    <w:rsid w:val="0071441E"/>
    <w:rsid w:val="007F7FD1"/>
    <w:rsid w:val="00846C5F"/>
    <w:rsid w:val="00873495"/>
    <w:rsid w:val="008C14BC"/>
    <w:rsid w:val="0096382B"/>
    <w:rsid w:val="009D7562"/>
    <w:rsid w:val="00A22C1B"/>
    <w:rsid w:val="00A25F93"/>
    <w:rsid w:val="00A877CB"/>
    <w:rsid w:val="00B06622"/>
    <w:rsid w:val="00CA3126"/>
    <w:rsid w:val="00CC4B26"/>
    <w:rsid w:val="00CC564E"/>
    <w:rsid w:val="00DE6226"/>
    <w:rsid w:val="00DF6F32"/>
    <w:rsid w:val="00F23B59"/>
    <w:rsid w:val="00F462FD"/>
    <w:rsid w:val="00F51E13"/>
    <w:rsid w:val="00FB2197"/>
    <w:rsid w:val="00FC0367"/>
    <w:rsid w:val="00FD4BF5"/>
    <w:rsid w:val="00FE4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62F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462FD"/>
    <w:pPr>
      <w:ind w:left="290" w:right="288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F462FD"/>
    <w:pPr>
      <w:spacing w:before="159"/>
      <w:ind w:left="290" w:right="292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F462FD"/>
    <w:pPr>
      <w:ind w:left="11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62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62FD"/>
    <w:rPr>
      <w:sz w:val="24"/>
      <w:szCs w:val="24"/>
    </w:rPr>
  </w:style>
  <w:style w:type="paragraph" w:styleId="a4">
    <w:name w:val="List Paragraph"/>
    <w:basedOn w:val="a"/>
    <w:uiPriority w:val="1"/>
    <w:qFormat/>
    <w:rsid w:val="00F462FD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462FD"/>
  </w:style>
  <w:style w:type="paragraph" w:styleId="a5">
    <w:name w:val="Balloon Text"/>
    <w:basedOn w:val="a"/>
    <w:link w:val="a6"/>
    <w:uiPriority w:val="99"/>
    <w:semiHidden/>
    <w:unhideWhenUsed/>
    <w:rsid w:val="00A877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77CB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No Spacing"/>
    <w:uiPriority w:val="1"/>
    <w:qFormat/>
    <w:rsid w:val="006D27D5"/>
    <w:pPr>
      <w:widowControl/>
      <w:autoSpaceDE/>
      <w:autoSpaceDN/>
    </w:pPr>
    <w:rPr>
      <w:rFonts w:ascii="Times New Roman" w:eastAsia="SimSun" w:hAnsi="Times New Roman" w:cs="Times New Roman"/>
      <w:b/>
      <w:kern w:val="16"/>
      <w:sz w:val="24"/>
      <w:szCs w:val="20"/>
      <w:lang w:val="ru-RU" w:eastAsia="ru-RU"/>
    </w:rPr>
  </w:style>
  <w:style w:type="character" w:styleId="a8">
    <w:name w:val="Hyperlink"/>
    <w:basedOn w:val="a0"/>
    <w:uiPriority w:val="99"/>
    <w:unhideWhenUsed/>
    <w:rsid w:val="006D27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3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aev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ova@mail.ru,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f_1963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nikolaev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ov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36</cp:revision>
  <cp:lastPrinted>2023-07-14T00:20:00Z</cp:lastPrinted>
  <dcterms:created xsi:type="dcterms:W3CDTF">2023-06-11T08:18:00Z</dcterms:created>
  <dcterms:modified xsi:type="dcterms:W3CDTF">2023-08-03T08:30:00Z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2023-06-11T00:00:00Z</vt:filetime>
  </property>
</Properties>
</file>