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B6" w:rsidRDefault="00E0781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38200" cy="581660"/>
            <wp:effectExtent l="0" t="0" r="0" b="0"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0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B6" w:rsidRDefault="00E07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ФГБОУ ВО Приморская ГСХА</w:t>
      </w:r>
    </w:p>
    <w:p w:rsidR="00412DB6" w:rsidRDefault="00412DB6">
      <w:pPr>
        <w:jc w:val="center"/>
        <w:rPr>
          <w:b/>
          <w:sz w:val="20"/>
        </w:rPr>
      </w:pPr>
    </w:p>
    <w:p w:rsidR="00412DB6" w:rsidRDefault="00E07812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>
            <wp:extent cx="2689860" cy="218567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B6" w:rsidRDefault="00412DB6">
      <w:pPr>
        <w:jc w:val="center"/>
        <w:rPr>
          <w:b/>
          <w:sz w:val="20"/>
        </w:rPr>
      </w:pPr>
    </w:p>
    <w:p w:rsidR="00412DB6" w:rsidRDefault="00E07812">
      <w:pPr>
        <w:pStyle w:val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ВСЕРОССИЙСКАЯ (НАЦИОНАЛЬНАЯ)</w:t>
      </w:r>
    </w:p>
    <w:p w:rsidR="00412DB6" w:rsidRDefault="00E07812">
      <w:pPr>
        <w:pStyle w:val="0"/>
        <w:rPr>
          <w:sz w:val="24"/>
          <w:szCs w:val="24"/>
        </w:rPr>
      </w:pPr>
      <w:r>
        <w:rPr>
          <w:sz w:val="24"/>
          <w:szCs w:val="24"/>
        </w:rPr>
        <w:t>НАУЧНО-ПРАКТИЧЕСКАЯ КОНФЕРЕНЦИЯ</w:t>
      </w:r>
    </w:p>
    <w:p w:rsidR="00412DB6" w:rsidRDefault="00412DB6">
      <w:pPr>
        <w:pStyle w:val="0"/>
        <w:rPr>
          <w:sz w:val="32"/>
          <w:szCs w:val="32"/>
        </w:rPr>
      </w:pPr>
    </w:p>
    <w:p w:rsidR="00412DB6" w:rsidRDefault="00E07812">
      <w:pPr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>«СОВРЕМЕННОЕ ОБРАЗОВАНИЕ:</w:t>
      </w:r>
    </w:p>
    <w:p w:rsidR="00412DB6" w:rsidRDefault="00E07812">
      <w:pPr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>СОДЕРЖАНИЕ, ТЕХНОЛОГИИ, КАЧЕСТВО»</w:t>
      </w:r>
    </w:p>
    <w:p w:rsidR="00412DB6" w:rsidRDefault="00412DB6">
      <w:pPr>
        <w:pStyle w:val="0"/>
        <w:rPr>
          <w:sz w:val="24"/>
          <w:szCs w:val="24"/>
        </w:rPr>
      </w:pPr>
    </w:p>
    <w:p w:rsidR="00412DB6" w:rsidRDefault="00E07812">
      <w:pPr>
        <w:pStyle w:val="0"/>
        <w:rPr>
          <w:sz w:val="24"/>
          <w:szCs w:val="24"/>
        </w:rPr>
      </w:pPr>
      <w:r>
        <w:rPr>
          <w:sz w:val="24"/>
          <w:szCs w:val="24"/>
        </w:rPr>
        <w:t>К 65 -летию образования ФГБОУ ВО Приморская ГСХА</w:t>
      </w:r>
    </w:p>
    <w:p w:rsidR="00412DB6" w:rsidRDefault="00412DB6">
      <w:pPr>
        <w:jc w:val="center"/>
        <w:rPr>
          <w:i/>
          <w:sz w:val="22"/>
          <w:szCs w:val="22"/>
        </w:rPr>
      </w:pPr>
    </w:p>
    <w:p w:rsidR="00412DB6" w:rsidRDefault="00E0781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(с публикацией научных </w:t>
      </w:r>
      <w:proofErr w:type="gramStart"/>
      <w:r>
        <w:rPr>
          <w:i/>
          <w:sz w:val="22"/>
          <w:szCs w:val="22"/>
        </w:rPr>
        <w:t>трудов ,РИНЦ</w:t>
      </w:r>
      <w:proofErr w:type="gramEnd"/>
      <w:r>
        <w:rPr>
          <w:i/>
          <w:sz w:val="22"/>
          <w:szCs w:val="22"/>
        </w:rPr>
        <w:t>)</w:t>
      </w:r>
    </w:p>
    <w:p w:rsidR="00412DB6" w:rsidRDefault="00412DB6">
      <w:pPr>
        <w:pStyle w:val="0"/>
        <w:spacing w:line="276" w:lineRule="auto"/>
        <w:rPr>
          <w:sz w:val="32"/>
          <w:szCs w:val="32"/>
        </w:rPr>
      </w:pPr>
    </w:p>
    <w:p w:rsidR="00412DB6" w:rsidRDefault="00E07812">
      <w:pPr>
        <w:pStyle w:val="0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18-</w:t>
      </w:r>
      <w:proofErr w:type="gramStart"/>
      <w:r>
        <w:rPr>
          <w:sz w:val="32"/>
          <w:szCs w:val="32"/>
        </w:rPr>
        <w:t>20  мая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2022 г.</w:t>
      </w:r>
    </w:p>
    <w:p w:rsidR="00412DB6" w:rsidRDefault="00E07812">
      <w:pPr>
        <w:pStyle w:val="0"/>
        <w:tabs>
          <w:tab w:val="left" w:pos="0"/>
          <w:tab w:val="left" w:pos="142"/>
        </w:tabs>
        <w:jc w:val="left"/>
        <w:rPr>
          <w:b w:val="0"/>
          <w:i/>
          <w:sz w:val="19"/>
          <w:szCs w:val="19"/>
        </w:rPr>
      </w:pPr>
      <w:r>
        <w:rPr>
          <w:b w:val="0"/>
          <w:i/>
          <w:sz w:val="19"/>
          <w:szCs w:val="19"/>
        </w:rPr>
        <w:t>(прием материалов до 01 мая 2022 г. включительно)</w:t>
      </w:r>
    </w:p>
    <w:p w:rsidR="00412DB6" w:rsidRDefault="00412DB6">
      <w:pPr>
        <w:jc w:val="center"/>
        <w:rPr>
          <w:sz w:val="20"/>
          <w:szCs w:val="20"/>
        </w:rPr>
      </w:pPr>
    </w:p>
    <w:p w:rsidR="00412DB6" w:rsidRDefault="00E07812">
      <w:pPr>
        <w:jc w:val="center"/>
      </w:pPr>
      <w:r>
        <w:t>г. Уссурийск</w:t>
      </w:r>
    </w:p>
    <w:p w:rsidR="00412DB6" w:rsidRDefault="00412DB6">
      <w:pPr>
        <w:jc w:val="center"/>
      </w:pPr>
    </w:p>
    <w:p w:rsidR="00412DB6" w:rsidRDefault="00E07812">
      <w:pPr>
        <w:pStyle w:val="af2"/>
        <w:ind w:firstLine="284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Организационный комитет: 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Председатель – </w:t>
      </w:r>
      <w:proofErr w:type="spellStart"/>
      <w:r>
        <w:rPr>
          <w:sz w:val="19"/>
          <w:szCs w:val="19"/>
        </w:rPr>
        <w:t>Комин</w:t>
      </w:r>
      <w:proofErr w:type="spellEnd"/>
      <w:r>
        <w:rPr>
          <w:sz w:val="19"/>
          <w:szCs w:val="19"/>
        </w:rPr>
        <w:t xml:space="preserve"> А.Э., ректор ФГБОУ ВО Приморская ГСХА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Зам. председателя – </w:t>
      </w:r>
      <w:proofErr w:type="spellStart"/>
      <w:r>
        <w:rPr>
          <w:sz w:val="19"/>
          <w:szCs w:val="19"/>
        </w:rPr>
        <w:t>Берсенева</w:t>
      </w:r>
      <w:proofErr w:type="spellEnd"/>
      <w:r>
        <w:rPr>
          <w:sz w:val="19"/>
          <w:szCs w:val="19"/>
        </w:rPr>
        <w:t xml:space="preserve"> С.А., проректор по учебной работе ФГБОУ ВО Приморская ГСХА</w:t>
      </w:r>
    </w:p>
    <w:p w:rsidR="00412DB6" w:rsidRDefault="00E07812">
      <w:pPr>
        <w:pStyle w:val="af2"/>
        <w:ind w:firstLine="284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Члены </w:t>
      </w:r>
      <w:r>
        <w:rPr>
          <w:b/>
          <w:sz w:val="19"/>
          <w:szCs w:val="19"/>
        </w:rPr>
        <w:t>оргкомитета: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proofErr w:type="spellStart"/>
      <w:r>
        <w:rPr>
          <w:color w:val="000000" w:themeColor="text1"/>
          <w:sz w:val="19"/>
          <w:szCs w:val="19"/>
        </w:rPr>
        <w:t>Эрдынеева</w:t>
      </w:r>
      <w:proofErr w:type="spellEnd"/>
      <w:r>
        <w:rPr>
          <w:color w:val="000000" w:themeColor="text1"/>
          <w:sz w:val="19"/>
          <w:szCs w:val="19"/>
        </w:rPr>
        <w:t xml:space="preserve"> К.Г. – д-р </w:t>
      </w:r>
      <w:proofErr w:type="spellStart"/>
      <w:proofErr w:type="gramStart"/>
      <w:r>
        <w:rPr>
          <w:color w:val="000000" w:themeColor="text1"/>
          <w:sz w:val="19"/>
          <w:szCs w:val="19"/>
        </w:rPr>
        <w:t>пед.наук</w:t>
      </w:r>
      <w:proofErr w:type="spellEnd"/>
      <w:proofErr w:type="gramEnd"/>
      <w:r>
        <w:rPr>
          <w:color w:val="000000" w:themeColor="text1"/>
          <w:sz w:val="19"/>
          <w:szCs w:val="19"/>
        </w:rPr>
        <w:t>, профессор ФГАОУ ВО ДВФУ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Барабаш О.А., д-р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наук, </w:t>
      </w:r>
      <w:proofErr w:type="gramStart"/>
      <w:r>
        <w:rPr>
          <w:color w:val="000000" w:themeColor="text1"/>
          <w:sz w:val="19"/>
          <w:szCs w:val="19"/>
        </w:rPr>
        <w:t>доцент  ФГБОУ</w:t>
      </w:r>
      <w:proofErr w:type="gramEnd"/>
      <w:r>
        <w:rPr>
          <w:color w:val="000000" w:themeColor="text1"/>
          <w:sz w:val="19"/>
          <w:szCs w:val="19"/>
        </w:rPr>
        <w:t xml:space="preserve"> ВО «ВГУЭС»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Руссу О.Н.,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>. наук, доцент кафедры физического воспитания ФГБОУ ВО РГАУ-МСХА им. К.А. Тимирязева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proofErr w:type="spellStart"/>
      <w:r>
        <w:rPr>
          <w:color w:val="000000" w:themeColor="text1"/>
          <w:sz w:val="19"/>
          <w:szCs w:val="19"/>
        </w:rPr>
        <w:t>Шурухина</w:t>
      </w:r>
      <w:proofErr w:type="spellEnd"/>
      <w:r>
        <w:rPr>
          <w:color w:val="000000" w:themeColor="text1"/>
          <w:sz w:val="19"/>
          <w:szCs w:val="19"/>
        </w:rPr>
        <w:t xml:space="preserve"> Т.Н.,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</w:t>
      </w:r>
      <w:r>
        <w:rPr>
          <w:color w:val="000000" w:themeColor="text1"/>
          <w:sz w:val="19"/>
          <w:szCs w:val="19"/>
        </w:rPr>
        <w:t>наук, доцент, Директор департамента педагогики и психологии развития ФГАОУ ВО ДВФУ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Гладышева А.А.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наук, доцент ФГБОУ ВО </w:t>
      </w:r>
      <w:proofErr w:type="spellStart"/>
      <w:r>
        <w:rPr>
          <w:color w:val="000000" w:themeColor="text1"/>
          <w:sz w:val="19"/>
          <w:szCs w:val="19"/>
        </w:rPr>
        <w:t>ИрГУПС</w:t>
      </w:r>
      <w:proofErr w:type="spellEnd"/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Павленко А.И.,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>. наук, доцент ФГБОУ ВО Приморская ГСХА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proofErr w:type="spellStart"/>
      <w:r>
        <w:rPr>
          <w:color w:val="000000" w:themeColor="text1"/>
          <w:sz w:val="19"/>
          <w:szCs w:val="19"/>
        </w:rPr>
        <w:t>Ситникова</w:t>
      </w:r>
      <w:proofErr w:type="spellEnd"/>
      <w:r>
        <w:rPr>
          <w:color w:val="000000" w:themeColor="text1"/>
          <w:sz w:val="19"/>
          <w:szCs w:val="19"/>
        </w:rPr>
        <w:t xml:space="preserve"> И.А.,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. наук, </w:t>
      </w:r>
      <w:proofErr w:type="gramStart"/>
      <w:r>
        <w:rPr>
          <w:color w:val="000000" w:themeColor="text1"/>
          <w:sz w:val="19"/>
          <w:szCs w:val="19"/>
        </w:rPr>
        <w:t>доцент  ФГБОУ</w:t>
      </w:r>
      <w:proofErr w:type="gramEnd"/>
      <w:r>
        <w:rPr>
          <w:color w:val="000000" w:themeColor="text1"/>
          <w:sz w:val="19"/>
          <w:szCs w:val="19"/>
        </w:rPr>
        <w:t xml:space="preserve"> ВО «БГП</w:t>
      </w:r>
      <w:r>
        <w:rPr>
          <w:color w:val="000000" w:themeColor="text1"/>
          <w:sz w:val="19"/>
          <w:szCs w:val="19"/>
        </w:rPr>
        <w:t>У»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Миронова М.В., канд. </w:t>
      </w:r>
      <w:proofErr w:type="spellStart"/>
      <w:proofErr w:type="gram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 xml:space="preserve"> .наук</w:t>
      </w:r>
      <w:proofErr w:type="gramEnd"/>
      <w:r>
        <w:rPr>
          <w:color w:val="000000" w:themeColor="text1"/>
          <w:sz w:val="19"/>
          <w:szCs w:val="19"/>
        </w:rPr>
        <w:t>, доцент ФГБОУ ВО Ижевская ГСХА</w:t>
      </w:r>
    </w:p>
    <w:p w:rsidR="00412DB6" w:rsidRDefault="00E07812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Глухих Е.В., канд. </w:t>
      </w:r>
      <w:proofErr w:type="spellStart"/>
      <w:r>
        <w:rPr>
          <w:color w:val="000000" w:themeColor="text1"/>
          <w:sz w:val="19"/>
          <w:szCs w:val="19"/>
        </w:rPr>
        <w:t>пед</w:t>
      </w:r>
      <w:proofErr w:type="spellEnd"/>
      <w:r>
        <w:rPr>
          <w:color w:val="000000" w:themeColor="text1"/>
          <w:sz w:val="19"/>
          <w:szCs w:val="19"/>
        </w:rPr>
        <w:t>. наук, доцент ФГАОУ ВО ДВФУ</w:t>
      </w:r>
    </w:p>
    <w:p w:rsidR="00412DB6" w:rsidRDefault="00412DB6">
      <w:pPr>
        <w:pStyle w:val="af2"/>
        <w:ind w:firstLine="284"/>
        <w:jc w:val="both"/>
        <w:rPr>
          <w:color w:val="000000" w:themeColor="text1"/>
          <w:sz w:val="19"/>
          <w:szCs w:val="19"/>
        </w:rPr>
      </w:pP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b/>
          <w:sz w:val="19"/>
          <w:szCs w:val="19"/>
        </w:rPr>
        <w:t>Адрес размещения оргкомитета</w:t>
      </w:r>
      <w:r>
        <w:rPr>
          <w:sz w:val="19"/>
          <w:szCs w:val="19"/>
        </w:rPr>
        <w:t xml:space="preserve">: 692510, г. Уссурийск, проспект Блюхера, 44, </w:t>
      </w:r>
      <w:proofErr w:type="spellStart"/>
      <w:r>
        <w:rPr>
          <w:sz w:val="19"/>
          <w:szCs w:val="19"/>
        </w:rPr>
        <w:t>каб</w:t>
      </w:r>
      <w:proofErr w:type="spellEnd"/>
      <w:r>
        <w:rPr>
          <w:sz w:val="19"/>
          <w:szCs w:val="19"/>
        </w:rPr>
        <w:t xml:space="preserve">. 217, тел. (4234) 26-54-60.  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  <w:lang w:val="en-US"/>
        </w:rPr>
        <w:t>svshatal</w:t>
      </w:r>
      <w:proofErr w:type="spellEnd"/>
      <w:r>
        <w:rPr>
          <w:sz w:val="19"/>
          <w:szCs w:val="19"/>
        </w:rPr>
        <w:t>@</w:t>
      </w:r>
      <w:r>
        <w:rPr>
          <w:sz w:val="19"/>
          <w:szCs w:val="19"/>
          <w:lang w:val="en-US"/>
        </w:rPr>
        <w:t>mail</w:t>
      </w:r>
      <w:r>
        <w:rPr>
          <w:sz w:val="19"/>
          <w:szCs w:val="19"/>
        </w:rPr>
        <w:t>.</w:t>
      </w:r>
      <w:proofErr w:type="spellStart"/>
      <w:r>
        <w:rPr>
          <w:sz w:val="19"/>
          <w:szCs w:val="19"/>
          <w:lang w:val="en-US"/>
        </w:rPr>
        <w:t>ru</w:t>
      </w:r>
      <w:proofErr w:type="spellEnd"/>
      <w:r>
        <w:rPr>
          <w:sz w:val="19"/>
          <w:szCs w:val="19"/>
        </w:rPr>
        <w:t xml:space="preserve"> 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b/>
          <w:sz w:val="19"/>
          <w:szCs w:val="19"/>
        </w:rPr>
        <w:t>Форма</w:t>
      </w:r>
      <w:r>
        <w:rPr>
          <w:b/>
          <w:sz w:val="19"/>
          <w:szCs w:val="19"/>
        </w:rPr>
        <w:t xml:space="preserve"> участия в конференции</w:t>
      </w:r>
      <w:r>
        <w:rPr>
          <w:sz w:val="19"/>
          <w:szCs w:val="19"/>
        </w:rPr>
        <w:t xml:space="preserve"> – очно-заочная.</w:t>
      </w:r>
    </w:p>
    <w:p w:rsidR="00412DB6" w:rsidRDefault="00E07812">
      <w:pPr>
        <w:pStyle w:val="22"/>
        <w:tabs>
          <w:tab w:val="left" w:pos="284"/>
        </w:tabs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      </w:t>
      </w:r>
      <w:r>
        <w:rPr>
          <w:b/>
          <w:sz w:val="19"/>
          <w:szCs w:val="19"/>
        </w:rPr>
        <w:t xml:space="preserve">Язык </w:t>
      </w:r>
      <w:proofErr w:type="gramStart"/>
      <w:r>
        <w:rPr>
          <w:b/>
          <w:sz w:val="19"/>
          <w:szCs w:val="19"/>
        </w:rPr>
        <w:t>конференции</w:t>
      </w:r>
      <w:r>
        <w:rPr>
          <w:sz w:val="19"/>
          <w:szCs w:val="19"/>
        </w:rPr>
        <w:t xml:space="preserve">  –</w:t>
      </w:r>
      <w:proofErr w:type="gramEnd"/>
      <w:r>
        <w:rPr>
          <w:sz w:val="19"/>
          <w:szCs w:val="19"/>
        </w:rPr>
        <w:t xml:space="preserve"> русский,  английский. </w:t>
      </w:r>
    </w:p>
    <w:p w:rsidR="00412DB6" w:rsidRDefault="00E07812">
      <w:pPr>
        <w:pStyle w:val="af2"/>
        <w:ind w:firstLine="284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Контрольные даты: 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20 февраля – 20 марта – прием заявок от участников для формирования Программы конференции (отсканированных с подписью, сохраненных в формате </w:t>
      </w:r>
      <w:proofErr w:type="spellStart"/>
      <w:r>
        <w:rPr>
          <w:sz w:val="19"/>
          <w:szCs w:val="19"/>
        </w:rPr>
        <w:t>pdf</w:t>
      </w:r>
      <w:proofErr w:type="spellEnd"/>
      <w:r>
        <w:rPr>
          <w:sz w:val="19"/>
          <w:szCs w:val="19"/>
        </w:rPr>
        <w:t xml:space="preserve">). 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2</w:t>
      </w:r>
      <w:r>
        <w:rPr>
          <w:sz w:val="19"/>
          <w:szCs w:val="19"/>
        </w:rPr>
        <w:t>5  апреля</w:t>
      </w:r>
      <w:proofErr w:type="gramEnd"/>
      <w:r>
        <w:rPr>
          <w:sz w:val="19"/>
          <w:szCs w:val="19"/>
        </w:rPr>
        <w:t xml:space="preserve"> – формирование Программы конференции и её размещение на официальном сайте ФГБОУ ВО Приморская ГСХА.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До 01 мая – прием текстов статей участников конференции для формирования сборника, осуществление оплаты стоимости публикации и пересылки сборника</w:t>
      </w:r>
      <w:r>
        <w:rPr>
          <w:sz w:val="19"/>
          <w:szCs w:val="19"/>
        </w:rPr>
        <w:t xml:space="preserve">, прием копии квитанции об оплате. 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18 </w:t>
      </w:r>
      <w:proofErr w:type="gramStart"/>
      <w:r>
        <w:rPr>
          <w:sz w:val="19"/>
          <w:szCs w:val="19"/>
        </w:rPr>
        <w:t>мая  -</w:t>
      </w:r>
      <w:proofErr w:type="gramEnd"/>
      <w:r>
        <w:rPr>
          <w:sz w:val="19"/>
          <w:szCs w:val="19"/>
        </w:rPr>
        <w:t xml:space="preserve"> 20 мая – проведение пленарного заседания и заседаний секций конференции.</w:t>
      </w:r>
    </w:p>
    <w:p w:rsidR="00412DB6" w:rsidRDefault="00E07812">
      <w:pPr>
        <w:pStyle w:val="af2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01сентября – рассылка сборников материалов конференции.</w:t>
      </w:r>
    </w:p>
    <w:p w:rsidR="00412DB6" w:rsidRDefault="00E07812">
      <w:pPr>
        <w:pStyle w:val="af2"/>
        <w:ind w:left="142" w:right="141"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Участникам конференции предоставляется возможность опубликования материалов в </w:t>
      </w:r>
      <w:r>
        <w:rPr>
          <w:sz w:val="19"/>
          <w:szCs w:val="19"/>
        </w:rPr>
        <w:t xml:space="preserve">сборнике. Каждый участник конференции может быть автором (соавтором) не более 2 статей. Ответственность за </w:t>
      </w:r>
      <w:r>
        <w:rPr>
          <w:sz w:val="19"/>
          <w:szCs w:val="19"/>
        </w:rPr>
        <w:lastRenderedPageBreak/>
        <w:t>достоверность, научную редакцию и оригинальность представляемых материалов несут авторы. Статьи принимаются в оргкомитете на электронных носителях ил</w:t>
      </w:r>
      <w:r>
        <w:rPr>
          <w:sz w:val="19"/>
          <w:szCs w:val="19"/>
        </w:rPr>
        <w:t xml:space="preserve">и по электронной почте в установленные сроки. </w:t>
      </w:r>
    </w:p>
    <w:p w:rsidR="00412DB6" w:rsidRDefault="00E07812">
      <w:pPr>
        <w:pStyle w:val="af2"/>
        <w:ind w:firstLine="284"/>
        <w:jc w:val="both"/>
        <w:rPr>
          <w:spacing w:val="-4"/>
          <w:sz w:val="19"/>
          <w:szCs w:val="19"/>
        </w:rPr>
      </w:pPr>
      <w:r>
        <w:rPr>
          <w:sz w:val="19"/>
          <w:szCs w:val="19"/>
        </w:rPr>
        <w:t>Оргкомитет имеет право отклонить принятие статьи к опубликованию в случае грубого нарушения участником тематики, сроков предоставления или правил оформления материалов</w:t>
      </w:r>
    </w:p>
    <w:p w:rsidR="00412DB6" w:rsidRDefault="00E07812">
      <w:pPr>
        <w:pStyle w:val="22"/>
        <w:ind w:firstLine="284"/>
      </w:pPr>
      <w:r>
        <w:rPr>
          <w:sz w:val="19"/>
          <w:szCs w:val="19"/>
        </w:rPr>
        <w:t>По итогам конференции будет опубликован с</w:t>
      </w:r>
      <w:r>
        <w:rPr>
          <w:sz w:val="19"/>
          <w:szCs w:val="19"/>
        </w:rPr>
        <w:t>борник научных трудов. Сборнику научных статей присваивается номер ISBN. Он будет включен в российский индекс научного цитирования (РИНЦ) и размещен в научной электронной библиотеке (</w:t>
      </w:r>
      <w:hyperlink r:id="rId9">
        <w:r>
          <w:rPr>
            <w:rStyle w:val="-"/>
            <w:sz w:val="19"/>
            <w:szCs w:val="19"/>
          </w:rPr>
          <w:t>www.elibrary.ru</w:t>
        </w:r>
      </w:hyperlink>
      <w:r>
        <w:rPr>
          <w:sz w:val="19"/>
          <w:szCs w:val="19"/>
        </w:rPr>
        <w:t>).</w:t>
      </w:r>
    </w:p>
    <w:p w:rsidR="00412DB6" w:rsidRDefault="00E07812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Лучшие </w:t>
      </w:r>
      <w:r>
        <w:rPr>
          <w:sz w:val="19"/>
          <w:szCs w:val="19"/>
        </w:rPr>
        <w:t>статьи, отобранные членами оргкомитета, будут опубликованы в журнале перечня ВАК.</w:t>
      </w:r>
    </w:p>
    <w:p w:rsidR="00412DB6" w:rsidRDefault="00E07812">
      <w:pPr>
        <w:pStyle w:val="af2"/>
        <w:ind w:firstLine="284"/>
        <w:jc w:val="both"/>
        <w:rPr>
          <w:spacing w:val="-4"/>
          <w:sz w:val="19"/>
          <w:szCs w:val="19"/>
        </w:rPr>
      </w:pPr>
      <w:r>
        <w:rPr>
          <w:spacing w:val="-4"/>
          <w:sz w:val="19"/>
          <w:szCs w:val="19"/>
        </w:rPr>
        <w:t xml:space="preserve">К участию в конференции приглашаются научные сотрудники, аспиранты, докторанты, соискатели, студенты вузов (в соавторстве с руководителем), преподаватели </w:t>
      </w:r>
      <w:proofErr w:type="gramStart"/>
      <w:r>
        <w:rPr>
          <w:spacing w:val="-4"/>
          <w:sz w:val="19"/>
          <w:szCs w:val="19"/>
        </w:rPr>
        <w:t>вузов,  специалисты</w:t>
      </w:r>
      <w:proofErr w:type="gramEnd"/>
      <w:r>
        <w:rPr>
          <w:spacing w:val="-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и другие заинтересованные лица.</w:t>
      </w:r>
    </w:p>
    <w:p w:rsidR="00412DB6" w:rsidRDefault="00412DB6">
      <w:pPr>
        <w:pStyle w:val="af2"/>
        <w:jc w:val="both"/>
        <w:rPr>
          <w:spacing w:val="-4"/>
          <w:sz w:val="8"/>
          <w:szCs w:val="19"/>
        </w:rPr>
      </w:pPr>
    </w:p>
    <w:p w:rsidR="00412DB6" w:rsidRDefault="00E07812">
      <w:pPr>
        <w:pStyle w:val="22"/>
        <w:ind w:left="142" w:firstLine="0"/>
        <w:jc w:val="center"/>
        <w:rPr>
          <w:b/>
          <w:color w:val="FF0000"/>
          <w:sz w:val="19"/>
          <w:szCs w:val="19"/>
        </w:rPr>
      </w:pPr>
      <w:r>
        <w:rPr>
          <w:b/>
          <w:color w:val="FF0000"/>
          <w:sz w:val="19"/>
          <w:szCs w:val="19"/>
        </w:rPr>
        <w:t>Направления конференции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Аграрное образование: теория и практика 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Современные технологии и инновационные процессы в образовании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Педагогика высшей профессиональной школы 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Профессиональная компетентность: проблемы, поиски,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решения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Психолого-педагогическое обеспечение воспитательного процесса в высшей школе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Система оценки качества образования 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Управления системой образования высшей школы в современных условиях 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Инклюзивное образование: актуальные вопросы отечественной теории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и практики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Актуальные проблемы дистанционного обучения</w:t>
      </w:r>
    </w:p>
    <w:p w:rsidR="00412DB6" w:rsidRDefault="00E07812">
      <w:pPr>
        <w:pStyle w:val="af7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Трансформа</w:t>
      </w:r>
      <w:r>
        <w:rPr>
          <w:rFonts w:ascii="Times New Roman" w:hAnsi="Times New Roman"/>
          <w:color w:val="000000" w:themeColor="text1"/>
          <w:sz w:val="20"/>
          <w:szCs w:val="20"/>
        </w:rPr>
        <w:t>ция обучения в высшей школе во время пандемии</w:t>
      </w:r>
    </w:p>
    <w:p w:rsidR="00412DB6" w:rsidRDefault="00412DB6">
      <w:pPr>
        <w:pStyle w:val="22"/>
        <w:ind w:left="142" w:firstLine="0"/>
        <w:jc w:val="center"/>
        <w:rPr>
          <w:b/>
          <w:color w:val="C00000"/>
          <w:sz w:val="19"/>
          <w:szCs w:val="19"/>
        </w:rPr>
      </w:pPr>
    </w:p>
    <w:p w:rsidR="00412DB6" w:rsidRDefault="00E07812">
      <w:pPr>
        <w:jc w:val="center"/>
        <w:rPr>
          <w:b/>
          <w:color w:val="FF0000"/>
          <w:sz w:val="19"/>
          <w:szCs w:val="19"/>
        </w:rPr>
      </w:pPr>
      <w:r>
        <w:rPr>
          <w:b/>
          <w:caps/>
          <w:color w:val="FF0000"/>
          <w:spacing w:val="-2"/>
          <w:sz w:val="19"/>
          <w:szCs w:val="19"/>
        </w:rPr>
        <w:t>О</w:t>
      </w:r>
      <w:r>
        <w:rPr>
          <w:b/>
          <w:color w:val="FF0000"/>
          <w:spacing w:val="-2"/>
          <w:sz w:val="19"/>
          <w:szCs w:val="19"/>
        </w:rPr>
        <w:t xml:space="preserve">кончание срока приема материалов </w:t>
      </w:r>
      <w:r>
        <w:rPr>
          <w:b/>
          <w:caps/>
          <w:color w:val="FF0000"/>
          <w:spacing w:val="-2"/>
          <w:sz w:val="19"/>
          <w:szCs w:val="19"/>
        </w:rPr>
        <w:t xml:space="preserve">– 01 мая 2022 </w:t>
      </w:r>
      <w:r>
        <w:rPr>
          <w:b/>
          <w:color w:val="FF0000"/>
          <w:spacing w:val="-2"/>
          <w:sz w:val="19"/>
          <w:szCs w:val="19"/>
        </w:rPr>
        <w:t>г</w:t>
      </w:r>
      <w:r>
        <w:rPr>
          <w:b/>
          <w:color w:val="FF0000"/>
          <w:sz w:val="19"/>
          <w:szCs w:val="19"/>
        </w:rPr>
        <w:t>.</w:t>
      </w:r>
      <w:r>
        <w:rPr>
          <w:b/>
          <w:caps/>
          <w:color w:val="FF0000"/>
          <w:sz w:val="19"/>
          <w:szCs w:val="19"/>
        </w:rPr>
        <w:t xml:space="preserve"> (</w:t>
      </w:r>
      <w:r>
        <w:rPr>
          <w:b/>
          <w:color w:val="FF0000"/>
          <w:sz w:val="19"/>
          <w:szCs w:val="19"/>
        </w:rPr>
        <w:t>включительно)</w:t>
      </w:r>
    </w:p>
    <w:p w:rsidR="00412DB6" w:rsidRDefault="00412DB6">
      <w:pPr>
        <w:jc w:val="center"/>
        <w:rPr>
          <w:sz w:val="10"/>
          <w:szCs w:val="19"/>
        </w:rPr>
      </w:pPr>
    </w:p>
    <w:p w:rsidR="00412DB6" w:rsidRDefault="00E07812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Рассылка сборников и сертификатов Почтой России будет осуществляться 01-15 </w:t>
      </w:r>
      <w:r>
        <w:rPr>
          <w:sz w:val="19"/>
          <w:szCs w:val="19"/>
        </w:rPr>
        <w:t>сентября 2022 г.</w:t>
      </w:r>
    </w:p>
    <w:p w:rsidR="00412DB6" w:rsidRDefault="00E07812">
      <w:pPr>
        <w:pStyle w:val="22"/>
        <w:ind w:firstLine="284"/>
      </w:pPr>
      <w:r>
        <w:rPr>
          <w:sz w:val="19"/>
          <w:szCs w:val="19"/>
        </w:rPr>
        <w:t xml:space="preserve">Желающие принять участие в конференции должны направить по электронному адресу </w:t>
      </w:r>
      <w:hyperlink r:id="rId10">
        <w:r>
          <w:rPr>
            <w:rStyle w:val="-"/>
            <w:sz w:val="19"/>
            <w:szCs w:val="19"/>
            <w:lang w:val="en-US"/>
          </w:rPr>
          <w:t>umo</w:t>
        </w:r>
        <w:r>
          <w:rPr>
            <w:rStyle w:val="-"/>
            <w:sz w:val="19"/>
            <w:szCs w:val="19"/>
          </w:rPr>
          <w:t>@</w:t>
        </w:r>
        <w:r>
          <w:rPr>
            <w:rStyle w:val="-"/>
            <w:sz w:val="19"/>
            <w:szCs w:val="19"/>
            <w:lang w:val="en-US"/>
          </w:rPr>
          <w:t>primacad</w:t>
        </w:r>
        <w:r>
          <w:rPr>
            <w:rStyle w:val="-"/>
            <w:sz w:val="19"/>
            <w:szCs w:val="19"/>
          </w:rPr>
          <w:t>.</w:t>
        </w:r>
        <w:proofErr w:type="spellStart"/>
        <w:r>
          <w:rPr>
            <w:rStyle w:val="-"/>
            <w:sz w:val="19"/>
            <w:szCs w:val="19"/>
            <w:lang w:val="en-US"/>
          </w:rPr>
          <w:t>ru</w:t>
        </w:r>
        <w:proofErr w:type="spellEnd"/>
      </w:hyperlink>
      <w:r>
        <w:rPr>
          <w:sz w:val="19"/>
          <w:szCs w:val="19"/>
        </w:rPr>
        <w:t xml:space="preserve"> в  одном письме до: </w:t>
      </w:r>
    </w:p>
    <w:p w:rsidR="00412DB6" w:rsidRDefault="00E07812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>
        <w:rPr>
          <w:b/>
          <w:color w:val="FF0000"/>
          <w:sz w:val="19"/>
          <w:szCs w:val="19"/>
        </w:rPr>
        <w:t xml:space="preserve">20 </w:t>
      </w:r>
      <w:proofErr w:type="gramStart"/>
      <w:r>
        <w:rPr>
          <w:b/>
          <w:color w:val="FF0000"/>
          <w:sz w:val="19"/>
          <w:szCs w:val="19"/>
        </w:rPr>
        <w:t xml:space="preserve">марта  </w:t>
      </w:r>
      <w:r>
        <w:rPr>
          <w:b/>
          <w:color w:val="FF0000"/>
          <w:sz w:val="20"/>
          <w:szCs w:val="20"/>
        </w:rPr>
        <w:t>2022</w:t>
      </w:r>
      <w:proofErr w:type="gramEnd"/>
      <w:r>
        <w:rPr>
          <w:b/>
          <w:color w:val="FF0000"/>
          <w:sz w:val="20"/>
          <w:szCs w:val="20"/>
        </w:rPr>
        <w:t xml:space="preserve"> г.</w:t>
      </w:r>
      <w:r>
        <w:rPr>
          <w:b/>
          <w:color w:val="FF0000"/>
          <w:sz w:val="19"/>
          <w:szCs w:val="19"/>
        </w:rPr>
        <w:t xml:space="preserve"> </w:t>
      </w:r>
      <w:r>
        <w:rPr>
          <w:sz w:val="19"/>
          <w:szCs w:val="19"/>
        </w:rPr>
        <w:t xml:space="preserve">(включительно) </w:t>
      </w:r>
    </w:p>
    <w:p w:rsidR="00412DB6" w:rsidRDefault="00E07812">
      <w:pPr>
        <w:pStyle w:val="22"/>
        <w:ind w:firstLine="0"/>
      </w:pPr>
      <w:r>
        <w:rPr>
          <w:sz w:val="19"/>
          <w:szCs w:val="19"/>
        </w:rPr>
        <w:lastRenderedPageBreak/>
        <w:t xml:space="preserve">– заполненную </w:t>
      </w:r>
      <w:hyperlink r:id="rId11">
        <w:r>
          <w:rPr>
            <w:rStyle w:val="-"/>
            <w:sz w:val="19"/>
            <w:szCs w:val="19"/>
          </w:rPr>
          <w:t>регистрационную форму</w:t>
        </w:r>
      </w:hyperlink>
      <w:r>
        <w:rPr>
          <w:sz w:val="19"/>
          <w:szCs w:val="19"/>
        </w:rPr>
        <w:t xml:space="preserve"> участников в электронном виде</w:t>
      </w:r>
    </w:p>
    <w:p w:rsidR="00412DB6" w:rsidRDefault="00E07812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     </w:t>
      </w:r>
      <w:r>
        <w:rPr>
          <w:b/>
          <w:color w:val="FF0000"/>
          <w:sz w:val="19"/>
          <w:szCs w:val="19"/>
        </w:rPr>
        <w:t xml:space="preserve">01 мая 2022 г. </w:t>
      </w:r>
      <w:r>
        <w:rPr>
          <w:sz w:val="19"/>
          <w:szCs w:val="19"/>
        </w:rPr>
        <w:t>(включительно):</w:t>
      </w:r>
    </w:p>
    <w:p w:rsidR="00412DB6" w:rsidRDefault="00E07812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- статью. </w:t>
      </w:r>
    </w:p>
    <w:p w:rsidR="00412DB6" w:rsidRDefault="00E07812">
      <w:pPr>
        <w:pStyle w:val="22"/>
        <w:ind w:firstLine="0"/>
        <w:rPr>
          <w:b/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t xml:space="preserve">    </w:t>
      </w:r>
      <w:r>
        <w:rPr>
          <w:b/>
          <w:color w:val="FF0000"/>
          <w:sz w:val="19"/>
          <w:szCs w:val="19"/>
        </w:rPr>
        <w:t>18 мая 2022 г.</w:t>
      </w:r>
    </w:p>
    <w:p w:rsidR="00412DB6" w:rsidRDefault="00E07812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>– копию квитанции об оплате организационного взноса.</w:t>
      </w:r>
    </w:p>
    <w:p w:rsidR="00E07812" w:rsidRDefault="00E07812">
      <w:pPr>
        <w:pStyle w:val="22"/>
        <w:ind w:firstLine="0"/>
        <w:rPr>
          <w:sz w:val="19"/>
          <w:szCs w:val="19"/>
        </w:rPr>
      </w:pPr>
    </w:p>
    <w:p w:rsidR="00412DB6" w:rsidRDefault="00E07812" w:rsidP="00E07812">
      <w:pPr>
        <w:pStyle w:val="22"/>
        <w:ind w:firstLine="0"/>
        <w:rPr>
          <w:b/>
          <w:sz w:val="19"/>
          <w:szCs w:val="19"/>
        </w:rPr>
      </w:pP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 xml:space="preserve">   </w:t>
      </w:r>
      <w:r>
        <w:rPr>
          <w:b/>
          <w:sz w:val="19"/>
          <w:szCs w:val="19"/>
        </w:rPr>
        <w:t>В теме письма необходимо указать шифр конференции Образование-2022.</w:t>
      </w:r>
    </w:p>
    <w:p w:rsidR="00E07812" w:rsidRDefault="00E07812" w:rsidP="00E07812">
      <w:pPr>
        <w:pStyle w:val="22"/>
        <w:ind w:firstLine="0"/>
        <w:rPr>
          <w:b/>
          <w:sz w:val="19"/>
          <w:szCs w:val="19"/>
        </w:rPr>
      </w:pPr>
    </w:p>
    <w:p w:rsidR="00412DB6" w:rsidRDefault="00E07812">
      <w:pPr>
        <w:spacing w:line="264" w:lineRule="auto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Имена файлов, отправляемых по электронному адресу должны быть следующего вида:</w:t>
      </w:r>
    </w:p>
    <w:p w:rsidR="00412DB6" w:rsidRDefault="00E07812">
      <w:pPr>
        <w:pStyle w:val="af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Регистрационная </w:t>
      </w:r>
      <w:proofErr w:type="gramStart"/>
      <w:r>
        <w:rPr>
          <w:rFonts w:ascii="Times New Roman" w:hAnsi="Times New Roman"/>
          <w:sz w:val="19"/>
          <w:szCs w:val="19"/>
        </w:rPr>
        <w:t>форма  (</w:t>
      </w:r>
      <w:proofErr w:type="gramEnd"/>
      <w:r>
        <w:rPr>
          <w:rFonts w:ascii="Times New Roman" w:hAnsi="Times New Roman"/>
          <w:b/>
          <w:sz w:val="19"/>
          <w:szCs w:val="19"/>
          <w:lang w:eastAsia="ru-RU"/>
        </w:rPr>
        <w:t>форма Петров П.П</w:t>
      </w:r>
      <w:r>
        <w:rPr>
          <w:rFonts w:ascii="Times New Roman" w:hAnsi="Times New Roman"/>
          <w:sz w:val="19"/>
          <w:szCs w:val="19"/>
        </w:rPr>
        <w:t>)</w:t>
      </w:r>
    </w:p>
    <w:p w:rsidR="00412DB6" w:rsidRDefault="00E07812">
      <w:pPr>
        <w:pStyle w:val="af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Квитанция об оплате (</w:t>
      </w:r>
      <w:r>
        <w:rPr>
          <w:rFonts w:ascii="Times New Roman" w:hAnsi="Times New Roman"/>
          <w:b/>
          <w:sz w:val="19"/>
          <w:szCs w:val="19"/>
          <w:lang w:eastAsia="ru-RU"/>
        </w:rPr>
        <w:t>квитанция Петров П.П</w:t>
      </w:r>
      <w:r>
        <w:rPr>
          <w:b/>
          <w:sz w:val="19"/>
          <w:szCs w:val="19"/>
        </w:rPr>
        <w:t>)</w:t>
      </w:r>
    </w:p>
    <w:p w:rsidR="00412DB6" w:rsidRDefault="00E07812">
      <w:pPr>
        <w:pStyle w:val="af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Статья (</w:t>
      </w:r>
      <w:r>
        <w:rPr>
          <w:rFonts w:ascii="Times New Roman" w:hAnsi="Times New Roman"/>
          <w:b/>
          <w:sz w:val="19"/>
          <w:szCs w:val="19"/>
          <w:lang w:eastAsia="ru-RU"/>
        </w:rPr>
        <w:t xml:space="preserve">статья </w:t>
      </w:r>
      <w:r>
        <w:rPr>
          <w:rFonts w:ascii="Times New Roman" w:hAnsi="Times New Roman"/>
          <w:b/>
          <w:sz w:val="19"/>
          <w:szCs w:val="19"/>
          <w:lang w:eastAsia="ru-RU"/>
        </w:rPr>
        <w:t>Петров П.П.)</w:t>
      </w:r>
    </w:p>
    <w:p w:rsidR="00412DB6" w:rsidRDefault="00E07812">
      <w:pPr>
        <w:pStyle w:val="22"/>
        <w:ind w:right="141" w:firstLine="284"/>
        <w:rPr>
          <w:sz w:val="19"/>
          <w:szCs w:val="19"/>
        </w:rPr>
      </w:pPr>
      <w:r>
        <w:rPr>
          <w:sz w:val="19"/>
          <w:szCs w:val="19"/>
        </w:rPr>
        <w:t xml:space="preserve">В электронном варианте каждая статья должна быть в отдельном файле. В имени файла укажите фамилию первого автора. Необходимо заполнить регистрационную карту участников, включив в нее </w:t>
      </w:r>
      <w:r>
        <w:rPr>
          <w:i/>
          <w:sz w:val="19"/>
          <w:szCs w:val="19"/>
        </w:rPr>
        <w:t>всех соавторов,</w:t>
      </w:r>
      <w:r>
        <w:rPr>
          <w:sz w:val="19"/>
          <w:szCs w:val="19"/>
        </w:rPr>
        <w:t xml:space="preserve"> и приложить в отдельном файле.</w:t>
      </w:r>
    </w:p>
    <w:p w:rsidR="00412DB6" w:rsidRDefault="00E07812">
      <w:pPr>
        <w:pStyle w:val="22"/>
        <w:ind w:right="141" w:firstLine="0"/>
        <w:rPr>
          <w:sz w:val="8"/>
          <w:szCs w:val="19"/>
        </w:rPr>
      </w:pPr>
      <w:r>
        <w:rPr>
          <w:sz w:val="19"/>
          <w:szCs w:val="19"/>
        </w:rPr>
        <w:t>После получен</w:t>
      </w:r>
      <w:r>
        <w:rPr>
          <w:sz w:val="19"/>
          <w:szCs w:val="19"/>
        </w:rPr>
        <w:t xml:space="preserve">ия материалов оплату производить после подтверждения принятия статьи. Оргкомитет подтверждает принятие материалов к публикации по электронной почте </w:t>
      </w:r>
      <w:r>
        <w:rPr>
          <w:b/>
          <w:sz w:val="19"/>
          <w:szCs w:val="19"/>
          <w:u w:val="single"/>
        </w:rPr>
        <w:t>(в течение 3-х рабочих дней)</w:t>
      </w:r>
      <w:r>
        <w:rPr>
          <w:sz w:val="19"/>
          <w:szCs w:val="19"/>
        </w:rPr>
        <w:t>.</w:t>
      </w:r>
    </w:p>
    <w:p w:rsidR="00412DB6" w:rsidRDefault="00412DB6">
      <w:pPr>
        <w:pStyle w:val="22"/>
        <w:ind w:right="141" w:firstLine="0"/>
        <w:rPr>
          <w:sz w:val="14"/>
          <w:szCs w:val="19"/>
        </w:rPr>
      </w:pPr>
    </w:p>
    <w:p w:rsidR="00412DB6" w:rsidRDefault="00E07812">
      <w:pPr>
        <w:ind w:right="141"/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Требования к оформлению статьи</w:t>
      </w:r>
    </w:p>
    <w:p w:rsidR="00412DB6" w:rsidRDefault="00412DB6">
      <w:pPr>
        <w:ind w:right="141"/>
        <w:jc w:val="center"/>
        <w:rPr>
          <w:caps/>
          <w:sz w:val="8"/>
          <w:szCs w:val="19"/>
        </w:rPr>
      </w:pPr>
    </w:p>
    <w:p w:rsidR="00412DB6" w:rsidRDefault="00E07812">
      <w:pPr>
        <w:pStyle w:val="22"/>
        <w:ind w:right="141" w:firstLine="284"/>
        <w:rPr>
          <w:sz w:val="19"/>
          <w:szCs w:val="19"/>
        </w:rPr>
      </w:pPr>
      <w:r>
        <w:rPr>
          <w:sz w:val="19"/>
          <w:szCs w:val="19"/>
        </w:rPr>
        <w:t>К участию в публикации научных статей принима</w:t>
      </w:r>
      <w:r>
        <w:rPr>
          <w:sz w:val="19"/>
          <w:szCs w:val="19"/>
        </w:rPr>
        <w:t xml:space="preserve">ются статьи </w:t>
      </w:r>
      <w:r>
        <w:rPr>
          <w:b/>
          <w:i/>
          <w:sz w:val="19"/>
          <w:szCs w:val="19"/>
        </w:rPr>
        <w:t>объемом от 3 страниц</w:t>
      </w:r>
      <w:r>
        <w:rPr>
          <w:sz w:val="19"/>
          <w:szCs w:val="19"/>
        </w:rPr>
        <w:t>, выполненные как индивидуально, так и авторским коллективом.</w:t>
      </w:r>
    </w:p>
    <w:p w:rsidR="00412DB6" w:rsidRDefault="00E07812">
      <w:pPr>
        <w:pStyle w:val="22"/>
        <w:ind w:right="141" w:firstLine="0"/>
        <w:rPr>
          <w:sz w:val="19"/>
          <w:szCs w:val="19"/>
        </w:rPr>
      </w:pPr>
      <w:r>
        <w:rPr>
          <w:b/>
          <w:i/>
          <w:sz w:val="19"/>
          <w:szCs w:val="19"/>
        </w:rPr>
        <w:t>Максимальное количество соавторов одной статьи – 3 человека.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 xml:space="preserve">Статьи должны быть выполнены в текстовом редакторе </w:t>
      </w:r>
      <w:r>
        <w:rPr>
          <w:sz w:val="19"/>
          <w:szCs w:val="19"/>
          <w:lang w:val="en-US"/>
        </w:rPr>
        <w:t>Microsoft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Word</w:t>
      </w:r>
      <w:r>
        <w:rPr>
          <w:sz w:val="19"/>
          <w:szCs w:val="19"/>
        </w:rPr>
        <w:t>.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>Размер страницы – А4, ориентация л</w:t>
      </w:r>
      <w:r>
        <w:rPr>
          <w:sz w:val="19"/>
          <w:szCs w:val="19"/>
        </w:rPr>
        <w:t xml:space="preserve">иста – «книжная». 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 xml:space="preserve">Поля страницы: 2 см со всех сторон. 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sz w:val="19"/>
          <w:szCs w:val="19"/>
        </w:rPr>
        <w:t>Шрифт – «</w:t>
      </w:r>
      <w:r>
        <w:rPr>
          <w:sz w:val="19"/>
          <w:szCs w:val="19"/>
          <w:lang w:val="en-US"/>
        </w:rPr>
        <w:t>Times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New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Roman</w:t>
      </w:r>
      <w:r>
        <w:rPr>
          <w:sz w:val="19"/>
          <w:szCs w:val="19"/>
        </w:rPr>
        <w:t>», размер – 14 (для аннотации и ключевых слов – размер – 12, одинарный интервал).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right="141" w:firstLine="0"/>
        <w:rPr>
          <w:sz w:val="19"/>
          <w:szCs w:val="19"/>
        </w:rPr>
      </w:pPr>
      <w:r>
        <w:rPr>
          <w:b/>
          <w:sz w:val="19"/>
          <w:szCs w:val="19"/>
        </w:rPr>
        <w:t>Название статьи</w:t>
      </w:r>
      <w:r>
        <w:rPr>
          <w:sz w:val="19"/>
          <w:szCs w:val="19"/>
        </w:rPr>
        <w:t xml:space="preserve"> печатается прописными буквами, шрифт – полужирный, выравнивание по центру.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firstLine="0"/>
        <w:rPr>
          <w:sz w:val="19"/>
          <w:szCs w:val="19"/>
        </w:rPr>
      </w:pPr>
      <w:r>
        <w:rPr>
          <w:sz w:val="19"/>
          <w:szCs w:val="19"/>
        </w:rPr>
        <w:t>Ниже через один интервал – фамилия и инициалы автора(</w:t>
      </w:r>
      <w:proofErr w:type="spellStart"/>
      <w:r>
        <w:rPr>
          <w:sz w:val="19"/>
          <w:szCs w:val="19"/>
        </w:rPr>
        <w:t>ов</w:t>
      </w:r>
      <w:proofErr w:type="spellEnd"/>
      <w:r>
        <w:rPr>
          <w:sz w:val="19"/>
          <w:szCs w:val="19"/>
        </w:rPr>
        <w:t>) (выравнивание по центру).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firstLine="0"/>
        <w:rPr>
          <w:sz w:val="19"/>
          <w:szCs w:val="19"/>
        </w:rPr>
      </w:pPr>
      <w:r>
        <w:rPr>
          <w:sz w:val="19"/>
          <w:szCs w:val="19"/>
        </w:rPr>
        <w:t>На следующей строке - ПОЛНОЕ название организации (В ИМЕНИТЕЛЬНОМ ПАДЕЖЕ), а также город и страна.</w:t>
      </w:r>
    </w:p>
    <w:p w:rsidR="00412DB6" w:rsidRDefault="00E07812">
      <w:pPr>
        <w:pStyle w:val="22"/>
        <w:numPr>
          <w:ilvl w:val="0"/>
          <w:numId w:val="2"/>
        </w:numPr>
        <w:tabs>
          <w:tab w:val="left" w:pos="284"/>
        </w:tabs>
        <w:ind w:left="0" w:firstLine="0"/>
        <w:rPr>
          <w:sz w:val="19"/>
          <w:szCs w:val="19"/>
        </w:rPr>
      </w:pPr>
      <w:r>
        <w:rPr>
          <w:sz w:val="19"/>
          <w:szCs w:val="19"/>
        </w:rPr>
        <w:t xml:space="preserve">После отступа в 2 интервала следует </w:t>
      </w:r>
      <w:r>
        <w:rPr>
          <w:b/>
          <w:sz w:val="19"/>
          <w:szCs w:val="19"/>
        </w:rPr>
        <w:t>аннотация</w:t>
      </w:r>
      <w:r>
        <w:rPr>
          <w:sz w:val="19"/>
          <w:szCs w:val="19"/>
        </w:rPr>
        <w:t xml:space="preserve">, далее через 1 интервал </w:t>
      </w:r>
      <w:r>
        <w:rPr>
          <w:b/>
          <w:sz w:val="19"/>
          <w:szCs w:val="19"/>
        </w:rPr>
        <w:t>ключ</w:t>
      </w:r>
      <w:r>
        <w:rPr>
          <w:b/>
          <w:sz w:val="19"/>
          <w:szCs w:val="19"/>
        </w:rPr>
        <w:t>евые слова</w:t>
      </w:r>
      <w:r>
        <w:rPr>
          <w:sz w:val="19"/>
          <w:szCs w:val="19"/>
        </w:rPr>
        <w:t xml:space="preserve">, за которыми через 1 интервал – текст статьи, </w:t>
      </w:r>
      <w:r>
        <w:rPr>
          <w:b/>
          <w:sz w:val="19"/>
          <w:szCs w:val="19"/>
        </w:rPr>
        <w:t>печатаемый через интервал</w:t>
      </w:r>
      <w:r>
        <w:t xml:space="preserve"> - </w:t>
      </w:r>
      <w:r>
        <w:rPr>
          <w:b/>
          <w:sz w:val="19"/>
          <w:szCs w:val="19"/>
        </w:rPr>
        <w:t>1,5</w:t>
      </w:r>
      <w:r>
        <w:rPr>
          <w:sz w:val="19"/>
          <w:szCs w:val="19"/>
        </w:rPr>
        <w:t>, абзацный отступ – 1,0 см, выравнивание по ширине.</w:t>
      </w:r>
    </w:p>
    <w:tbl>
      <w:tblPr>
        <w:tblStyle w:val="aff"/>
        <w:tblpPr w:leftFromText="180" w:rightFromText="180" w:horzAnchor="margin" w:tblpXSpec="right" w:tblpY="1"/>
        <w:tblW w:w="5083" w:type="dxa"/>
        <w:jc w:val="right"/>
        <w:tblLook w:val="04A0" w:firstRow="1" w:lastRow="0" w:firstColumn="1" w:lastColumn="0" w:noHBand="0" w:noVBand="1"/>
      </w:tblPr>
      <w:tblGrid>
        <w:gridCol w:w="3794"/>
        <w:gridCol w:w="1289"/>
      </w:tblGrid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jc w:val="center"/>
            </w:pPr>
            <w:r>
              <w:rPr>
                <w:b/>
                <w:color w:val="000000" w:themeColor="text1"/>
                <w:sz w:val="19"/>
                <w:szCs w:val="19"/>
              </w:rPr>
              <w:t>Услуги</w:t>
            </w:r>
            <w:bookmarkStart w:id="0" w:name="__UnoMark__531_42816932241"/>
            <w:bookmarkStart w:id="1" w:name="__UnoMark__418_1519826251"/>
            <w:bookmarkEnd w:id="0"/>
            <w:bookmarkEnd w:id="1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2" w:name="__UnoMark__532_42816932241"/>
            <w:bookmarkStart w:id="3" w:name="__UnoMark__420_1519826251"/>
            <w:bookmarkEnd w:id="2"/>
            <w:bookmarkEnd w:id="3"/>
            <w:r>
              <w:rPr>
                <w:b/>
                <w:color w:val="000000" w:themeColor="text1"/>
                <w:sz w:val="19"/>
                <w:szCs w:val="19"/>
              </w:rPr>
              <w:t>Стоимость</w:t>
            </w:r>
            <w:bookmarkStart w:id="4" w:name="__UnoMark__533_42816932241"/>
            <w:bookmarkStart w:id="5" w:name="__UnoMark__422_1519826251"/>
            <w:bookmarkEnd w:id="4"/>
            <w:bookmarkEnd w:id="5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6" w:name="__UnoMark__534_42816932241"/>
            <w:bookmarkStart w:id="7" w:name="__UnoMark__424_1519826251"/>
            <w:bookmarkEnd w:id="6"/>
            <w:bookmarkEnd w:id="7"/>
            <w:r>
              <w:rPr>
                <w:color w:val="000000" w:themeColor="text1"/>
                <w:sz w:val="19"/>
                <w:szCs w:val="19"/>
              </w:rPr>
              <w:t>Публикация статьи ( 3 страницы)</w:t>
            </w:r>
            <w:bookmarkStart w:id="8" w:name="__UnoMark__535_42816932241"/>
            <w:bookmarkStart w:id="9" w:name="__UnoMark__426_1519826251"/>
            <w:bookmarkEnd w:id="8"/>
            <w:bookmarkEnd w:id="9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10" w:name="__UnoMark__536_42816932241"/>
            <w:bookmarkStart w:id="11" w:name="__UnoMark__428_1519826251"/>
            <w:bookmarkEnd w:id="10"/>
            <w:bookmarkEnd w:id="11"/>
            <w:r>
              <w:rPr>
                <w:color w:val="000000" w:themeColor="text1"/>
                <w:sz w:val="19"/>
                <w:szCs w:val="19"/>
              </w:rPr>
              <w:t>350 руб.</w:t>
            </w:r>
            <w:bookmarkStart w:id="12" w:name="__UnoMark__537_42816932241"/>
            <w:bookmarkStart w:id="13" w:name="__UnoMark__430_1519826251"/>
            <w:bookmarkEnd w:id="12"/>
            <w:bookmarkEnd w:id="13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14" w:name="__UnoMark__538_42816932241"/>
            <w:bookmarkStart w:id="15" w:name="__UnoMark__432_1519826251"/>
            <w:bookmarkEnd w:id="14"/>
            <w:bookmarkEnd w:id="15"/>
            <w:r>
              <w:rPr>
                <w:color w:val="000000" w:themeColor="text1"/>
                <w:sz w:val="19"/>
                <w:szCs w:val="19"/>
              </w:rPr>
              <w:t xml:space="preserve">Каждая последующая страница </w:t>
            </w:r>
            <w:bookmarkStart w:id="16" w:name="__UnoMark__539_42816932241"/>
            <w:bookmarkStart w:id="17" w:name="__UnoMark__434_1519826251"/>
            <w:bookmarkEnd w:id="16"/>
            <w:bookmarkEnd w:id="17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18" w:name="__UnoMark__540_42816932241"/>
            <w:bookmarkStart w:id="19" w:name="__UnoMark__436_1519826251"/>
            <w:bookmarkEnd w:id="18"/>
            <w:bookmarkEnd w:id="19"/>
            <w:r>
              <w:rPr>
                <w:color w:val="000000" w:themeColor="text1"/>
                <w:sz w:val="20"/>
                <w:szCs w:val="19"/>
              </w:rPr>
              <w:t>100 руб.</w:t>
            </w:r>
            <w:bookmarkStart w:id="20" w:name="__UnoMark__541_42816932241"/>
            <w:bookmarkStart w:id="21" w:name="__UnoMark__438_1519826251"/>
            <w:bookmarkEnd w:id="20"/>
            <w:bookmarkEnd w:id="21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22" w:name="__UnoMark__542_42816932241"/>
            <w:bookmarkStart w:id="23" w:name="__UnoMark__440_1519826251"/>
            <w:bookmarkEnd w:id="22"/>
            <w:bookmarkEnd w:id="23"/>
            <w:r>
              <w:rPr>
                <w:color w:val="000000" w:themeColor="text1"/>
                <w:sz w:val="19"/>
                <w:szCs w:val="19"/>
              </w:rPr>
              <w:t xml:space="preserve">Электронный </w:t>
            </w:r>
            <w:r>
              <w:rPr>
                <w:color w:val="000000" w:themeColor="text1"/>
                <w:sz w:val="19"/>
                <w:szCs w:val="19"/>
              </w:rPr>
              <w:t>экземпляр сборника</w:t>
            </w:r>
            <w:bookmarkStart w:id="24" w:name="__UnoMark__543_42816932241"/>
            <w:bookmarkStart w:id="25" w:name="__UnoMark__442_1519826251"/>
            <w:bookmarkEnd w:id="24"/>
            <w:bookmarkEnd w:id="25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26" w:name="__UnoMark__544_42816932241"/>
            <w:bookmarkStart w:id="27" w:name="__UnoMark__444_1519826251"/>
            <w:bookmarkEnd w:id="26"/>
            <w:bookmarkEnd w:id="27"/>
            <w:r>
              <w:rPr>
                <w:color w:val="000000" w:themeColor="text1"/>
                <w:sz w:val="19"/>
                <w:szCs w:val="19"/>
              </w:rPr>
              <w:t>Бесплатно</w:t>
            </w:r>
            <w:bookmarkStart w:id="28" w:name="__UnoMark__545_42816932241"/>
            <w:bookmarkStart w:id="29" w:name="__UnoMark__446_1519826251"/>
            <w:bookmarkEnd w:id="28"/>
            <w:bookmarkEnd w:id="29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30" w:name="__UnoMark__546_42816932241"/>
            <w:bookmarkStart w:id="31" w:name="__UnoMark__448_1519826251"/>
            <w:bookmarkEnd w:id="30"/>
            <w:bookmarkEnd w:id="31"/>
            <w:r>
              <w:rPr>
                <w:sz w:val="19"/>
                <w:szCs w:val="19"/>
              </w:rPr>
              <w:t xml:space="preserve">Именной сертификат </w:t>
            </w:r>
            <w:r>
              <w:rPr>
                <w:b/>
                <w:sz w:val="19"/>
                <w:szCs w:val="19"/>
              </w:rPr>
              <w:t>(электронный)</w:t>
            </w:r>
            <w:r>
              <w:rPr>
                <w:sz w:val="19"/>
                <w:szCs w:val="19"/>
              </w:rPr>
              <w:t xml:space="preserve"> на бланке формата А5</w:t>
            </w:r>
            <w:bookmarkStart w:id="32" w:name="__UnoMark__547_42816932241"/>
            <w:bookmarkStart w:id="33" w:name="__UnoMark__450_1519826251"/>
            <w:bookmarkEnd w:id="32"/>
            <w:bookmarkEnd w:id="33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34" w:name="__UnoMark__548_42816932241"/>
            <w:bookmarkStart w:id="35" w:name="__UnoMark__452_1519826251"/>
            <w:bookmarkEnd w:id="34"/>
            <w:bookmarkEnd w:id="35"/>
            <w:r>
              <w:rPr>
                <w:sz w:val="19"/>
                <w:szCs w:val="19"/>
              </w:rPr>
              <w:t>80 руб.</w:t>
            </w:r>
            <w:bookmarkStart w:id="36" w:name="__UnoMark__549_42816932241"/>
            <w:bookmarkStart w:id="37" w:name="__UnoMark__454_1519826251"/>
            <w:bookmarkEnd w:id="36"/>
            <w:bookmarkEnd w:id="37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38" w:name="__UnoMark__550_42816932241"/>
            <w:bookmarkStart w:id="39" w:name="__UnoMark__456_1519826251"/>
            <w:bookmarkEnd w:id="38"/>
            <w:bookmarkEnd w:id="39"/>
            <w:r>
              <w:rPr>
                <w:sz w:val="19"/>
                <w:szCs w:val="19"/>
              </w:rPr>
              <w:t xml:space="preserve">Именной сертификат </w:t>
            </w:r>
            <w:r>
              <w:rPr>
                <w:b/>
                <w:sz w:val="19"/>
                <w:szCs w:val="19"/>
              </w:rPr>
              <w:t>(печатный)</w:t>
            </w:r>
            <w:r>
              <w:rPr>
                <w:sz w:val="19"/>
                <w:szCs w:val="19"/>
              </w:rPr>
              <w:t xml:space="preserve"> на бланке формата А5</w:t>
            </w:r>
            <w:bookmarkStart w:id="40" w:name="__UnoMark__551_42816932241"/>
            <w:bookmarkStart w:id="41" w:name="__UnoMark__458_1519826251"/>
            <w:bookmarkEnd w:id="40"/>
            <w:bookmarkEnd w:id="41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42" w:name="__UnoMark__552_42816932241"/>
            <w:bookmarkStart w:id="43" w:name="__UnoMark__460_1519826251"/>
            <w:bookmarkEnd w:id="42"/>
            <w:bookmarkEnd w:id="43"/>
            <w:r>
              <w:rPr>
                <w:sz w:val="19"/>
                <w:szCs w:val="19"/>
              </w:rPr>
              <w:t>250 руб.</w:t>
            </w:r>
            <w:bookmarkStart w:id="44" w:name="__UnoMark__553_42816932241"/>
            <w:bookmarkStart w:id="45" w:name="__UnoMark__462_1519826251"/>
            <w:bookmarkEnd w:id="44"/>
            <w:bookmarkEnd w:id="45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46" w:name="__UnoMark__554_42816932241"/>
            <w:bookmarkStart w:id="47" w:name="__UnoMark__464_1519826251"/>
            <w:bookmarkEnd w:id="46"/>
            <w:bookmarkEnd w:id="47"/>
            <w:r>
              <w:rPr>
                <w:sz w:val="19"/>
                <w:szCs w:val="19"/>
              </w:rPr>
              <w:t>1 экз. печатного сборника</w:t>
            </w:r>
            <w:bookmarkStart w:id="48" w:name="__UnoMark__555_42816932241"/>
            <w:bookmarkStart w:id="49" w:name="__UnoMark__466_1519826251"/>
            <w:bookmarkEnd w:id="48"/>
            <w:bookmarkEnd w:id="49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50" w:name="__UnoMark__556_42816932241"/>
            <w:bookmarkStart w:id="51" w:name="__UnoMark__468_1519826251"/>
            <w:bookmarkEnd w:id="50"/>
            <w:bookmarkEnd w:id="51"/>
            <w:r>
              <w:rPr>
                <w:sz w:val="19"/>
                <w:szCs w:val="19"/>
              </w:rPr>
              <w:t>600 руб.</w:t>
            </w:r>
            <w:bookmarkStart w:id="52" w:name="__UnoMark__557_42816932241"/>
            <w:bookmarkStart w:id="53" w:name="__UnoMark__470_1519826251"/>
            <w:bookmarkEnd w:id="52"/>
            <w:bookmarkEnd w:id="53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54" w:name="__UnoMark__558_42816932241"/>
            <w:bookmarkStart w:id="55" w:name="__UnoMark__472_1519826251"/>
            <w:bookmarkEnd w:id="54"/>
            <w:bookmarkEnd w:id="55"/>
            <w:r>
              <w:rPr>
                <w:sz w:val="19"/>
                <w:szCs w:val="19"/>
              </w:rPr>
              <w:t xml:space="preserve">Доставка оплаченных печатных экземпляров </w:t>
            </w:r>
            <w:r>
              <w:rPr>
                <w:b/>
                <w:sz w:val="19"/>
                <w:szCs w:val="19"/>
              </w:rPr>
              <w:t>по России</w:t>
            </w:r>
            <w:bookmarkStart w:id="56" w:name="__UnoMark__559_42816932241"/>
            <w:bookmarkStart w:id="57" w:name="__UnoMark__474_1519826251"/>
            <w:bookmarkEnd w:id="56"/>
            <w:bookmarkEnd w:id="57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58" w:name="__UnoMark__560_42816932241"/>
            <w:bookmarkStart w:id="59" w:name="__UnoMark__476_1519826251"/>
            <w:bookmarkEnd w:id="58"/>
            <w:bookmarkEnd w:id="59"/>
            <w:r>
              <w:rPr>
                <w:sz w:val="19"/>
                <w:szCs w:val="19"/>
              </w:rPr>
              <w:t xml:space="preserve">300 </w:t>
            </w:r>
            <w:proofErr w:type="spellStart"/>
            <w:r>
              <w:rPr>
                <w:sz w:val="19"/>
                <w:szCs w:val="19"/>
              </w:rPr>
              <w:t>руб</w:t>
            </w:r>
            <w:bookmarkStart w:id="60" w:name="__UnoMark__561_42816932241"/>
            <w:bookmarkStart w:id="61" w:name="__UnoMark__478_1519826251"/>
            <w:bookmarkEnd w:id="60"/>
            <w:bookmarkEnd w:id="61"/>
            <w:proofErr w:type="spellEnd"/>
          </w:p>
        </w:tc>
      </w:tr>
      <w:tr w:rsidR="00412DB6">
        <w:trPr>
          <w:jc w:val="right"/>
        </w:trPr>
        <w:tc>
          <w:tcPr>
            <w:tcW w:w="3793" w:type="dxa"/>
            <w:shd w:val="clear" w:color="auto" w:fill="auto"/>
          </w:tcPr>
          <w:p w:rsidR="00412DB6" w:rsidRDefault="00E07812">
            <w:pPr>
              <w:pStyle w:val="22"/>
              <w:ind w:firstLine="0"/>
              <w:jc w:val="left"/>
            </w:pPr>
            <w:bookmarkStart w:id="62" w:name="__UnoMark__562_42816932241"/>
            <w:bookmarkStart w:id="63" w:name="__UnoMark__480_1519826251"/>
            <w:bookmarkEnd w:id="62"/>
            <w:bookmarkEnd w:id="63"/>
            <w:r>
              <w:rPr>
                <w:sz w:val="19"/>
                <w:szCs w:val="19"/>
              </w:rPr>
              <w:t>Достав</w:t>
            </w:r>
            <w:r>
              <w:rPr>
                <w:sz w:val="19"/>
                <w:szCs w:val="19"/>
              </w:rPr>
              <w:t xml:space="preserve">ка оплаченных печатных экземпляров </w:t>
            </w:r>
            <w:r>
              <w:rPr>
                <w:b/>
                <w:sz w:val="19"/>
                <w:szCs w:val="19"/>
              </w:rPr>
              <w:t>за пределы России</w:t>
            </w:r>
            <w:bookmarkStart w:id="64" w:name="__UnoMark__563_42816932241"/>
            <w:bookmarkStart w:id="65" w:name="__UnoMark__482_1519826251"/>
            <w:bookmarkEnd w:id="64"/>
            <w:bookmarkEnd w:id="65"/>
          </w:p>
        </w:tc>
        <w:tc>
          <w:tcPr>
            <w:tcW w:w="1289" w:type="dxa"/>
            <w:shd w:val="clear" w:color="auto" w:fill="auto"/>
          </w:tcPr>
          <w:p w:rsidR="00412DB6" w:rsidRDefault="00E07812">
            <w:pPr>
              <w:jc w:val="center"/>
            </w:pPr>
            <w:bookmarkStart w:id="66" w:name="__UnoMark__564_42816932241"/>
            <w:bookmarkStart w:id="67" w:name="__UnoMark__484_1519826251"/>
            <w:bookmarkEnd w:id="66"/>
            <w:bookmarkEnd w:id="67"/>
            <w:r>
              <w:rPr>
                <w:sz w:val="19"/>
                <w:szCs w:val="19"/>
                <w:lang w:val="en-US"/>
              </w:rPr>
              <w:t xml:space="preserve">700 </w:t>
            </w:r>
            <w:r>
              <w:rPr>
                <w:sz w:val="19"/>
                <w:szCs w:val="19"/>
              </w:rPr>
              <w:t>руб.</w:t>
            </w:r>
          </w:p>
        </w:tc>
      </w:tr>
    </w:tbl>
    <w:p w:rsidR="00412DB6" w:rsidRDefault="00E07812">
      <w:pPr>
        <w:pStyle w:val="22"/>
        <w:tabs>
          <w:tab w:val="left" w:pos="284"/>
        </w:tabs>
        <w:ind w:firstLine="284"/>
        <w:rPr>
          <w:sz w:val="19"/>
          <w:szCs w:val="19"/>
        </w:rPr>
      </w:pPr>
      <w:r>
        <w:rPr>
          <w:sz w:val="19"/>
          <w:szCs w:val="19"/>
        </w:rPr>
        <w:lastRenderedPageBreak/>
        <w:t>Аннотация должна содержать 150-300 слов (как правило, это 4-8 предложений). В аннотации не допускается цитирование и ссылки на другие работы. Аббревиатуры должны быть расшифрованы. Аннотация должна содержать: описание основной цели исследования; краткое оп</w:t>
      </w:r>
      <w:r>
        <w:rPr>
          <w:sz w:val="19"/>
          <w:szCs w:val="19"/>
        </w:rPr>
        <w:t xml:space="preserve">исание методологии; обобщение наиболее важных результатов исследования и их значение. </w:t>
      </w:r>
    </w:p>
    <w:p w:rsidR="00412DB6" w:rsidRDefault="00E07812">
      <w:pPr>
        <w:pStyle w:val="22"/>
        <w:tabs>
          <w:tab w:val="left" w:pos="284"/>
        </w:tabs>
        <w:ind w:firstLine="284"/>
        <w:rPr>
          <w:sz w:val="19"/>
          <w:szCs w:val="19"/>
        </w:rPr>
      </w:pPr>
      <w:r>
        <w:rPr>
          <w:sz w:val="19"/>
          <w:szCs w:val="19"/>
        </w:rPr>
        <w:t>Сразу после аннотации должны быть представлены 3-8 ключевых слов и словосочетаний.</w:t>
      </w:r>
    </w:p>
    <w:p w:rsidR="00412DB6" w:rsidRDefault="00E07812">
      <w:pPr>
        <w:pStyle w:val="22"/>
        <w:tabs>
          <w:tab w:val="left" w:pos="284"/>
        </w:tabs>
        <w:ind w:firstLine="284"/>
        <w:rPr>
          <w:sz w:val="19"/>
          <w:szCs w:val="19"/>
        </w:rPr>
      </w:pPr>
      <w:r>
        <w:rPr>
          <w:sz w:val="19"/>
          <w:szCs w:val="19"/>
        </w:rPr>
        <w:t>Далее размещаются заглавие статьи, фамилия и инициалы авторов, название организации, г</w:t>
      </w:r>
      <w:r>
        <w:rPr>
          <w:sz w:val="19"/>
          <w:szCs w:val="19"/>
        </w:rPr>
        <w:t>ород, страна, аннотация и ключевые слова на английском языке с оформлением, идентичным оформлению этих разделов на русском языке</w:t>
      </w:r>
    </w:p>
    <w:p w:rsidR="00412DB6" w:rsidRDefault="00E07812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Название и номера рисунков указываются под рисунками, названия и номера таблиц – над таблицами. Названия рисунков и таблиц офор</w:t>
      </w:r>
      <w:r>
        <w:rPr>
          <w:sz w:val="19"/>
          <w:szCs w:val="19"/>
        </w:rPr>
        <w:t>мляется шрифтом «</w:t>
      </w:r>
      <w:r>
        <w:rPr>
          <w:sz w:val="19"/>
          <w:szCs w:val="19"/>
          <w:lang w:val="en-US"/>
        </w:rPr>
        <w:t>Times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New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Roman</w:t>
      </w:r>
      <w:r>
        <w:rPr>
          <w:sz w:val="19"/>
          <w:szCs w:val="19"/>
        </w:rPr>
        <w:t xml:space="preserve">», размер – 12, выравнивание – по центру. </w:t>
      </w:r>
    </w:p>
    <w:p w:rsidR="00412DB6" w:rsidRDefault="00E07812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В таблицах также следует использовать шрифт «</w:t>
      </w:r>
      <w:r>
        <w:rPr>
          <w:sz w:val="19"/>
          <w:szCs w:val="19"/>
          <w:lang w:val="en-US"/>
        </w:rPr>
        <w:t>Times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New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Roman</w:t>
      </w:r>
      <w:r>
        <w:rPr>
          <w:sz w:val="19"/>
          <w:szCs w:val="19"/>
        </w:rPr>
        <w:t xml:space="preserve">», размер – 12, междустрочный интервал – одинарный. Таблицы, схемы, рисунки, формулы (только в редакторах </w:t>
      </w:r>
      <w:proofErr w:type="spellStart"/>
      <w:r>
        <w:rPr>
          <w:sz w:val="19"/>
          <w:szCs w:val="19"/>
        </w:rPr>
        <w:t>Equation</w:t>
      </w:r>
      <w:proofErr w:type="spellEnd"/>
      <w:r>
        <w:rPr>
          <w:sz w:val="19"/>
          <w:szCs w:val="19"/>
        </w:rPr>
        <w:t xml:space="preserve"> или </w:t>
      </w:r>
      <w:proofErr w:type="spellStart"/>
      <w:r>
        <w:rPr>
          <w:sz w:val="19"/>
          <w:szCs w:val="19"/>
        </w:rPr>
        <w:t>MathType</w:t>
      </w:r>
      <w:proofErr w:type="spellEnd"/>
      <w:r>
        <w:rPr>
          <w:sz w:val="19"/>
          <w:szCs w:val="19"/>
        </w:rPr>
        <w:t>), графики не должны выходить за пределы указанных полей. Текст в трудночитаемых шрифтах, графики, картинки и т.д. сканируются Ав</w:t>
      </w:r>
      <w:r>
        <w:rPr>
          <w:sz w:val="19"/>
          <w:szCs w:val="19"/>
        </w:rPr>
        <w:t xml:space="preserve">тором и вставляются в статью в виде графического элемента (рисунка), за исключением таблиц. </w:t>
      </w:r>
    </w:p>
    <w:p w:rsidR="00412DB6" w:rsidRDefault="00E07812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Сноски на литературу следует оформлять </w:t>
      </w:r>
      <w:r>
        <w:rPr>
          <w:b/>
          <w:sz w:val="19"/>
          <w:szCs w:val="19"/>
          <w:u w:val="single"/>
        </w:rPr>
        <w:t>в квадратных скобках</w:t>
      </w:r>
      <w:r>
        <w:rPr>
          <w:sz w:val="19"/>
          <w:szCs w:val="19"/>
        </w:rPr>
        <w:t xml:space="preserve">. Наличие списка литературы обязательно. </w:t>
      </w:r>
    </w:p>
    <w:p w:rsidR="00412DB6" w:rsidRDefault="00E07812">
      <w:pPr>
        <w:ind w:firstLine="284"/>
        <w:jc w:val="both"/>
        <w:rPr>
          <w:caps/>
          <w:sz w:val="19"/>
          <w:szCs w:val="19"/>
        </w:rPr>
      </w:pPr>
      <w:r>
        <w:rPr>
          <w:sz w:val="19"/>
          <w:szCs w:val="19"/>
        </w:rPr>
        <w:t>Список литературы оформляется в алфавитном порядке в соответст</w:t>
      </w:r>
      <w:r>
        <w:rPr>
          <w:sz w:val="19"/>
          <w:szCs w:val="19"/>
        </w:rPr>
        <w:t xml:space="preserve">вии с </w:t>
      </w:r>
      <w:r>
        <w:rPr>
          <w:b/>
          <w:sz w:val="19"/>
          <w:szCs w:val="19"/>
        </w:rPr>
        <w:t>ГОСТ Р 7.0.5-2008</w:t>
      </w:r>
      <w:r>
        <w:rPr>
          <w:sz w:val="19"/>
          <w:szCs w:val="19"/>
        </w:rPr>
        <w:t>.</w:t>
      </w:r>
    </w:p>
    <w:p w:rsidR="00412DB6" w:rsidRDefault="00412DB6">
      <w:pPr>
        <w:jc w:val="center"/>
        <w:rPr>
          <w:caps/>
          <w:sz w:val="8"/>
          <w:szCs w:val="19"/>
        </w:rPr>
      </w:pPr>
    </w:p>
    <w:p w:rsidR="00412DB6" w:rsidRDefault="00E07812">
      <w:pPr>
        <w:pStyle w:val="22"/>
        <w:ind w:firstLine="0"/>
        <w:jc w:val="center"/>
        <w:rPr>
          <w:b/>
          <w:sz w:val="19"/>
          <w:szCs w:val="19"/>
        </w:rPr>
      </w:pPr>
      <w:r>
        <w:rPr>
          <w:b/>
          <w:color w:val="FF0000"/>
          <w:sz w:val="19"/>
          <w:szCs w:val="19"/>
        </w:rPr>
        <w:t>НЕ ДОПУСКАЕТСЯ:</w:t>
      </w:r>
    </w:p>
    <w:p w:rsidR="00412DB6" w:rsidRDefault="00E07812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– в статьях разрывы разделов, страниц, колонки, все рисунки должны быть в виде картинок или состоять из сгруппированных объектов </w:t>
      </w:r>
      <w:proofErr w:type="spellStart"/>
      <w:r>
        <w:rPr>
          <w:sz w:val="19"/>
          <w:szCs w:val="19"/>
        </w:rPr>
        <w:t>Word</w:t>
      </w:r>
      <w:proofErr w:type="spellEnd"/>
      <w:r>
        <w:rPr>
          <w:sz w:val="19"/>
          <w:szCs w:val="19"/>
        </w:rPr>
        <w:t>.</w:t>
      </w:r>
    </w:p>
    <w:p w:rsidR="00412DB6" w:rsidRDefault="00E07812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>– нумерация страниц;</w:t>
      </w:r>
    </w:p>
    <w:p w:rsidR="00412DB6" w:rsidRDefault="00E07812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>– использование автоматических постраничных сносок;</w:t>
      </w:r>
    </w:p>
    <w:p w:rsidR="00412DB6" w:rsidRDefault="00E07812">
      <w:pPr>
        <w:jc w:val="both"/>
        <w:rPr>
          <w:caps/>
          <w:sz w:val="19"/>
          <w:szCs w:val="19"/>
        </w:rPr>
      </w:pPr>
      <w:r>
        <w:rPr>
          <w:sz w:val="19"/>
          <w:szCs w:val="19"/>
        </w:rPr>
        <w:t>– испо</w:t>
      </w:r>
      <w:r>
        <w:rPr>
          <w:sz w:val="19"/>
          <w:szCs w:val="19"/>
        </w:rPr>
        <w:t xml:space="preserve">льзование разреженного или уплотненного </w:t>
      </w:r>
      <w:proofErr w:type="spellStart"/>
      <w:r>
        <w:rPr>
          <w:sz w:val="19"/>
          <w:szCs w:val="19"/>
        </w:rPr>
        <w:t>межбуквенного</w:t>
      </w:r>
      <w:proofErr w:type="spellEnd"/>
      <w:r>
        <w:rPr>
          <w:sz w:val="19"/>
          <w:szCs w:val="19"/>
        </w:rPr>
        <w:t xml:space="preserve"> интервала.</w:t>
      </w:r>
    </w:p>
    <w:p w:rsidR="00412DB6" w:rsidRDefault="00412DB6">
      <w:pPr>
        <w:jc w:val="center"/>
        <w:rPr>
          <w:caps/>
          <w:sz w:val="8"/>
          <w:szCs w:val="19"/>
        </w:rPr>
      </w:pPr>
    </w:p>
    <w:p w:rsidR="00412DB6" w:rsidRDefault="00E07812">
      <w:pPr>
        <w:jc w:val="center"/>
      </w:pPr>
      <w:hyperlink r:id="rId12"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Скачать</w:t>
        </w:r>
        <w:r>
          <w:rPr>
            <w:rStyle w:val="-"/>
            <w:rFonts w:ascii="Berlin Sans FB Demi" w:hAnsi="Berlin Sans FB Demi"/>
            <w:b/>
            <w:color w:val="0070C0"/>
            <w:sz w:val="19"/>
            <w:szCs w:val="19"/>
          </w:rPr>
          <w:t xml:space="preserve"> 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образец</w:t>
        </w:r>
        <w:r>
          <w:rPr>
            <w:rStyle w:val="-"/>
            <w:rFonts w:ascii="Berlin Sans FB Demi" w:hAnsi="Berlin Sans FB Demi"/>
            <w:b/>
            <w:color w:val="0070C0"/>
            <w:sz w:val="19"/>
            <w:szCs w:val="19"/>
          </w:rPr>
          <w:t xml:space="preserve"> 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оформле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н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ия</w:t>
        </w:r>
        <w:r>
          <w:rPr>
            <w:rStyle w:val="-"/>
            <w:rFonts w:ascii="Berlin Sans FB Demi" w:hAnsi="Berlin Sans FB Demi"/>
            <w:b/>
            <w:color w:val="0070C0"/>
            <w:sz w:val="19"/>
            <w:szCs w:val="19"/>
          </w:rPr>
          <w:t xml:space="preserve"> </w:t>
        </w:r>
        <w:r>
          <w:rPr>
            <w:rStyle w:val="-"/>
            <w:rFonts w:ascii="Arial" w:hAnsi="Arial" w:cs="Arial"/>
            <w:b/>
            <w:color w:val="0070C0"/>
            <w:sz w:val="19"/>
            <w:szCs w:val="19"/>
          </w:rPr>
          <w:t>статьи</w:t>
        </w:r>
      </w:hyperlink>
    </w:p>
    <w:p w:rsidR="00412DB6" w:rsidRDefault="00412DB6">
      <w:pPr>
        <w:jc w:val="center"/>
        <w:rPr>
          <w:caps/>
          <w:sz w:val="14"/>
          <w:szCs w:val="14"/>
        </w:rPr>
      </w:pPr>
    </w:p>
    <w:p w:rsidR="00412DB6" w:rsidRDefault="00E07812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Условия оплаты</w:t>
      </w:r>
    </w:p>
    <w:p w:rsidR="00412DB6" w:rsidRDefault="00412DB6">
      <w:pPr>
        <w:jc w:val="center"/>
        <w:rPr>
          <w:b/>
          <w:caps/>
          <w:color w:val="FF0000"/>
          <w:sz w:val="8"/>
          <w:szCs w:val="19"/>
        </w:rPr>
      </w:pPr>
    </w:p>
    <w:p w:rsidR="00412DB6" w:rsidRDefault="00E07812">
      <w:pPr>
        <w:ind w:firstLine="284"/>
        <w:jc w:val="both"/>
        <w:rPr>
          <w:b/>
          <w:caps/>
          <w:color w:val="C00000"/>
          <w:sz w:val="8"/>
          <w:szCs w:val="19"/>
        </w:rPr>
      </w:pPr>
      <w:r>
        <w:rPr>
          <w:sz w:val="19"/>
          <w:szCs w:val="19"/>
        </w:rPr>
        <w:t xml:space="preserve">С целью возмещения </w:t>
      </w:r>
      <w:r>
        <w:rPr>
          <w:sz w:val="19"/>
          <w:szCs w:val="19"/>
        </w:rPr>
        <w:t>организационных, издательских, полиграфических расходов авторам необходимо оплатить организационный взнос.</w:t>
      </w:r>
    </w:p>
    <w:p w:rsidR="00412DB6" w:rsidRDefault="00E07812">
      <w:pPr>
        <w:pStyle w:val="22"/>
        <w:ind w:firstLine="284"/>
        <w:rPr>
          <w:b/>
          <w:i/>
          <w:sz w:val="19"/>
          <w:szCs w:val="19"/>
        </w:rPr>
      </w:pPr>
      <w:r>
        <w:rPr>
          <w:sz w:val="19"/>
          <w:szCs w:val="19"/>
        </w:rPr>
        <w:t xml:space="preserve">Оплата </w:t>
      </w:r>
      <w:proofErr w:type="spellStart"/>
      <w:r>
        <w:rPr>
          <w:sz w:val="19"/>
          <w:szCs w:val="19"/>
        </w:rPr>
        <w:t>оргвзноса</w:t>
      </w:r>
      <w:proofErr w:type="spellEnd"/>
      <w:r>
        <w:rPr>
          <w:sz w:val="19"/>
          <w:szCs w:val="19"/>
        </w:rPr>
        <w:t xml:space="preserve">, сертификатов, печатных сборников, пересылки производится </w:t>
      </w:r>
      <w:r>
        <w:rPr>
          <w:b/>
          <w:i/>
          <w:sz w:val="19"/>
          <w:szCs w:val="19"/>
        </w:rPr>
        <w:t>одним платежом.</w:t>
      </w:r>
    </w:p>
    <w:p w:rsidR="00412DB6" w:rsidRDefault="00E07812">
      <w:pPr>
        <w:pStyle w:val="22"/>
        <w:ind w:firstLine="284"/>
        <w:rPr>
          <w:sz w:val="19"/>
          <w:szCs w:val="19"/>
        </w:rPr>
      </w:pPr>
      <w:r>
        <w:rPr>
          <w:sz w:val="19"/>
          <w:szCs w:val="19"/>
        </w:rPr>
        <w:t xml:space="preserve">Автор получает оплаченные им экземпляры сборника заказной </w:t>
      </w:r>
      <w:r>
        <w:rPr>
          <w:sz w:val="19"/>
          <w:szCs w:val="19"/>
        </w:rPr>
        <w:t>бандеролью на указанный им в регистрационной форме адрес.</w:t>
      </w:r>
    </w:p>
    <w:p w:rsidR="00412DB6" w:rsidRDefault="00E07812">
      <w:pPr>
        <w:pStyle w:val="22"/>
        <w:ind w:firstLine="0"/>
      </w:pP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 xml:space="preserve"> Окончательный расчет стоимости производится автором в </w:t>
      </w:r>
      <w:hyperlink r:id="rId13">
        <w:r>
          <w:rPr>
            <w:rStyle w:val="-"/>
            <w:color w:val="0070C0"/>
            <w:sz w:val="19"/>
            <w:szCs w:val="19"/>
          </w:rPr>
          <w:t>регистрационной форме</w:t>
        </w:r>
      </w:hyperlink>
    </w:p>
    <w:p w:rsidR="00412DB6" w:rsidRDefault="00412DB6">
      <w:pPr>
        <w:pStyle w:val="22"/>
        <w:ind w:firstLine="0"/>
        <w:jc w:val="center"/>
        <w:rPr>
          <w:sz w:val="14"/>
          <w:szCs w:val="19"/>
        </w:rPr>
      </w:pPr>
    </w:p>
    <w:p w:rsidR="00412DB6" w:rsidRDefault="00E07812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СПОСОБЫ оплаты</w:t>
      </w:r>
    </w:p>
    <w:p w:rsidR="00412DB6" w:rsidRDefault="00E07812">
      <w:pPr>
        <w:ind w:firstLine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Для участия в </w:t>
      </w:r>
      <w:proofErr w:type="gramStart"/>
      <w:r>
        <w:rPr>
          <w:color w:val="000000" w:themeColor="text1"/>
          <w:sz w:val="19"/>
          <w:szCs w:val="19"/>
        </w:rPr>
        <w:t>конференции  с</w:t>
      </w:r>
      <w:proofErr w:type="gramEnd"/>
      <w:r>
        <w:rPr>
          <w:color w:val="000000" w:themeColor="text1"/>
          <w:sz w:val="19"/>
          <w:szCs w:val="19"/>
        </w:rPr>
        <w:t xml:space="preserve"> целью возмещения организационных расходов, оплату производить по следующим реквизитам:</w:t>
      </w:r>
    </w:p>
    <w:p w:rsidR="00412DB6" w:rsidRDefault="00412DB6">
      <w:pPr>
        <w:ind w:firstLine="284"/>
        <w:jc w:val="both"/>
        <w:rPr>
          <w:color w:val="000000" w:themeColor="text1"/>
          <w:sz w:val="19"/>
          <w:szCs w:val="19"/>
        </w:rPr>
      </w:pPr>
    </w:p>
    <w:p w:rsidR="00412DB6" w:rsidRDefault="00E07812">
      <w:pPr>
        <w:pStyle w:val="Style-4"/>
        <w:widowControl/>
        <w:spacing w:line="276" w:lineRule="auto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ФГБОУ ВО Приморская </w:t>
      </w:r>
      <w:proofErr w:type="gramStart"/>
      <w:r>
        <w:rPr>
          <w:sz w:val="19"/>
          <w:szCs w:val="19"/>
        </w:rPr>
        <w:t>ГСХА  г.</w:t>
      </w:r>
      <w:proofErr w:type="gramEnd"/>
      <w:r>
        <w:rPr>
          <w:sz w:val="19"/>
          <w:szCs w:val="19"/>
        </w:rPr>
        <w:t xml:space="preserve"> Уссурийск, </w:t>
      </w:r>
      <w:proofErr w:type="spellStart"/>
      <w:r>
        <w:rPr>
          <w:sz w:val="19"/>
          <w:szCs w:val="19"/>
        </w:rPr>
        <w:t>пр.Блюхера</w:t>
      </w:r>
      <w:proofErr w:type="spellEnd"/>
      <w:r>
        <w:rPr>
          <w:sz w:val="19"/>
          <w:szCs w:val="19"/>
        </w:rPr>
        <w:t>, 44</w:t>
      </w:r>
    </w:p>
    <w:p w:rsidR="00412DB6" w:rsidRDefault="00E07812">
      <w:pPr>
        <w:pStyle w:val="Style-4"/>
        <w:widowControl/>
        <w:spacing w:line="276" w:lineRule="auto"/>
        <w:jc w:val="center"/>
        <w:rPr>
          <w:sz w:val="19"/>
          <w:szCs w:val="19"/>
        </w:rPr>
      </w:pPr>
      <w:r>
        <w:rPr>
          <w:sz w:val="19"/>
          <w:szCs w:val="19"/>
        </w:rPr>
        <w:t>ИНН/КПП 2511010524/251101001</w:t>
      </w:r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>р/</w:t>
      </w:r>
      <w:proofErr w:type="spellStart"/>
      <w:r>
        <w:rPr>
          <w:sz w:val="19"/>
          <w:szCs w:val="19"/>
        </w:rPr>
        <w:t>сч</w:t>
      </w:r>
      <w:proofErr w:type="spellEnd"/>
      <w:r>
        <w:rPr>
          <w:sz w:val="19"/>
          <w:szCs w:val="19"/>
        </w:rPr>
        <w:t xml:space="preserve"> 03214643000000012000</w:t>
      </w:r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>Дальневосточно</w:t>
      </w:r>
      <w:r>
        <w:rPr>
          <w:sz w:val="19"/>
          <w:szCs w:val="19"/>
        </w:rPr>
        <w:t>е ГУ Банка</w:t>
      </w:r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России//УФК по Приморскому краю </w:t>
      </w:r>
      <w:proofErr w:type="gramStart"/>
      <w:r>
        <w:rPr>
          <w:sz w:val="19"/>
          <w:szCs w:val="19"/>
        </w:rPr>
        <w:t>г. .Владивосток</w:t>
      </w:r>
      <w:proofErr w:type="gramEnd"/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>к/с 40102810545370000012</w:t>
      </w:r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>БИК 010507002</w:t>
      </w:r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>УФК по Приморскому краю</w:t>
      </w:r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(ФГБОУ ВО Приморская ГСХА</w:t>
      </w:r>
    </w:p>
    <w:p w:rsidR="00412DB6" w:rsidRDefault="00E07812">
      <w:pPr>
        <w:jc w:val="center"/>
        <w:rPr>
          <w:sz w:val="19"/>
          <w:szCs w:val="19"/>
        </w:rPr>
      </w:pPr>
      <w:r>
        <w:rPr>
          <w:sz w:val="19"/>
          <w:szCs w:val="19"/>
        </w:rPr>
        <w:t>л/с 20206Х65240)</w:t>
      </w:r>
    </w:p>
    <w:p w:rsidR="00412DB6" w:rsidRDefault="00E07812">
      <w:pPr>
        <w:jc w:val="center"/>
        <w:rPr>
          <w:b/>
          <w:color w:val="FF0000"/>
          <w:sz w:val="19"/>
          <w:szCs w:val="19"/>
        </w:rPr>
      </w:pPr>
      <w:r>
        <w:rPr>
          <w:b/>
          <w:color w:val="FF0000"/>
          <w:sz w:val="19"/>
          <w:szCs w:val="19"/>
        </w:rPr>
        <w:t>ВНИМАНИЕ! В лицевом счете буква «Х» вводится с учетом регистра на латинице!</w:t>
      </w:r>
    </w:p>
    <w:p w:rsidR="00412DB6" w:rsidRDefault="00412DB6">
      <w:pPr>
        <w:jc w:val="center"/>
        <w:rPr>
          <w:b/>
          <w:caps/>
          <w:color w:val="C00000"/>
          <w:sz w:val="19"/>
          <w:szCs w:val="19"/>
        </w:rPr>
      </w:pPr>
    </w:p>
    <w:p w:rsidR="00412DB6" w:rsidRDefault="00E07812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 xml:space="preserve">ПОЧТОВАЯ </w:t>
      </w:r>
      <w:r>
        <w:rPr>
          <w:b/>
          <w:caps/>
          <w:color w:val="FF0000"/>
          <w:sz w:val="19"/>
          <w:szCs w:val="19"/>
        </w:rPr>
        <w:t>ДОСТАВКА СБОРНИКОВ И СЕРТИФИКАТОВ</w:t>
      </w:r>
    </w:p>
    <w:p w:rsidR="00412DB6" w:rsidRDefault="00412DB6">
      <w:pPr>
        <w:jc w:val="center"/>
        <w:rPr>
          <w:b/>
          <w:caps/>
          <w:color w:val="C00000"/>
          <w:sz w:val="8"/>
          <w:szCs w:val="19"/>
        </w:rPr>
      </w:pPr>
    </w:p>
    <w:p w:rsidR="00412DB6" w:rsidRDefault="00E07812">
      <w:pPr>
        <w:pStyle w:val="22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   Рассылка сертификатов и сборников осуществляется централизовано Почтой России.</w:t>
      </w:r>
    </w:p>
    <w:p w:rsidR="00412DB6" w:rsidRDefault="00E07812">
      <w:pPr>
        <w:pStyle w:val="22"/>
        <w:ind w:firstLine="0"/>
      </w:pPr>
      <w:r>
        <w:rPr>
          <w:sz w:val="19"/>
          <w:szCs w:val="19"/>
        </w:rPr>
        <w:t xml:space="preserve">   Если в течение 2-х недель с момента рассылки Вы не получили почтовое извещение, можете обратиться в оргкомитет конференции по электронно</w:t>
      </w:r>
      <w:r>
        <w:rPr>
          <w:sz w:val="19"/>
          <w:szCs w:val="19"/>
        </w:rPr>
        <w:t>й почте</w:t>
      </w:r>
      <w:r>
        <w:rPr>
          <w:sz w:val="19"/>
          <w:szCs w:val="19"/>
        </w:rPr>
        <w:br/>
      </w:r>
      <w:hyperlink r:id="rId14">
        <w:r>
          <w:rPr>
            <w:rStyle w:val="-"/>
            <w:sz w:val="19"/>
            <w:szCs w:val="19"/>
            <w:lang w:val="en-US"/>
          </w:rPr>
          <w:t>umo</w:t>
        </w:r>
        <w:r>
          <w:rPr>
            <w:rStyle w:val="-"/>
            <w:sz w:val="19"/>
            <w:szCs w:val="19"/>
          </w:rPr>
          <w:t>@</w:t>
        </w:r>
        <w:r>
          <w:rPr>
            <w:rStyle w:val="-"/>
            <w:sz w:val="19"/>
            <w:szCs w:val="19"/>
            <w:lang w:val="en-US"/>
          </w:rPr>
          <w:t>primacad</w:t>
        </w:r>
        <w:r>
          <w:rPr>
            <w:rStyle w:val="-"/>
            <w:sz w:val="19"/>
            <w:szCs w:val="19"/>
          </w:rPr>
          <w:t>.</w:t>
        </w:r>
        <w:proofErr w:type="spellStart"/>
        <w:r>
          <w:rPr>
            <w:rStyle w:val="-"/>
            <w:sz w:val="19"/>
            <w:szCs w:val="19"/>
            <w:lang w:val="en-US"/>
          </w:rPr>
          <w:t>ru</w:t>
        </w:r>
        <w:proofErr w:type="spellEnd"/>
      </w:hyperlink>
      <w:r>
        <w:rPr>
          <w:sz w:val="19"/>
          <w:szCs w:val="19"/>
        </w:rPr>
        <w:t xml:space="preserve"> </w:t>
      </w:r>
    </w:p>
    <w:p w:rsidR="00412DB6" w:rsidRDefault="00412DB6">
      <w:pPr>
        <w:pStyle w:val="22"/>
        <w:ind w:firstLine="0"/>
        <w:jc w:val="center"/>
        <w:rPr>
          <w:sz w:val="14"/>
          <w:szCs w:val="14"/>
        </w:rPr>
      </w:pPr>
    </w:p>
    <w:p w:rsidR="00412DB6" w:rsidRDefault="00E07812">
      <w:pPr>
        <w:jc w:val="center"/>
        <w:rPr>
          <w:b/>
          <w:caps/>
          <w:color w:val="FF0000"/>
          <w:sz w:val="19"/>
          <w:szCs w:val="19"/>
        </w:rPr>
      </w:pPr>
      <w:r>
        <w:rPr>
          <w:b/>
          <w:caps/>
          <w:color w:val="FF0000"/>
          <w:sz w:val="19"/>
          <w:szCs w:val="19"/>
        </w:rPr>
        <w:t>Контакты</w:t>
      </w:r>
    </w:p>
    <w:p w:rsidR="00412DB6" w:rsidRDefault="00412DB6">
      <w:pPr>
        <w:jc w:val="center"/>
        <w:rPr>
          <w:b/>
          <w:caps/>
          <w:color w:val="C00000"/>
          <w:sz w:val="8"/>
          <w:szCs w:val="19"/>
        </w:rPr>
      </w:pPr>
    </w:p>
    <w:p w:rsidR="00412DB6" w:rsidRDefault="00E07812">
      <w:pPr>
        <w:rPr>
          <w:b/>
          <w:color w:val="000000" w:themeColor="text1"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t xml:space="preserve">Секретарь оргкомитета: </w:t>
      </w:r>
    </w:p>
    <w:p w:rsidR="00412DB6" w:rsidRDefault="00E07812">
      <w:pPr>
        <w:rPr>
          <w:b/>
          <w:color w:val="000000" w:themeColor="text1"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t>Тел. +7-0147911793</w:t>
      </w:r>
    </w:p>
    <w:p w:rsidR="00412DB6" w:rsidRDefault="00E07812">
      <w:r>
        <w:rPr>
          <w:b/>
          <w:color w:val="000000" w:themeColor="text1"/>
          <w:sz w:val="19"/>
          <w:szCs w:val="19"/>
          <w:lang w:val="en-US"/>
        </w:rPr>
        <w:t>E</w:t>
      </w:r>
      <w:r>
        <w:rPr>
          <w:b/>
          <w:color w:val="000000" w:themeColor="text1"/>
          <w:sz w:val="19"/>
          <w:szCs w:val="19"/>
        </w:rPr>
        <w:t>-</w:t>
      </w:r>
      <w:r>
        <w:rPr>
          <w:b/>
          <w:color w:val="000000" w:themeColor="text1"/>
          <w:sz w:val="19"/>
          <w:szCs w:val="19"/>
          <w:lang w:val="en-US"/>
        </w:rPr>
        <w:t>mail</w:t>
      </w:r>
      <w:r>
        <w:rPr>
          <w:b/>
          <w:color w:val="000000" w:themeColor="text1"/>
          <w:sz w:val="19"/>
          <w:szCs w:val="19"/>
        </w:rPr>
        <w:t xml:space="preserve">: </w:t>
      </w:r>
      <w:hyperlink r:id="rId15">
        <w:r>
          <w:rPr>
            <w:rStyle w:val="-"/>
            <w:sz w:val="19"/>
            <w:szCs w:val="19"/>
            <w:lang w:val="en-US"/>
          </w:rPr>
          <w:t>umo</w:t>
        </w:r>
        <w:r>
          <w:rPr>
            <w:rStyle w:val="-"/>
            <w:sz w:val="19"/>
            <w:szCs w:val="19"/>
          </w:rPr>
          <w:t>@</w:t>
        </w:r>
        <w:r>
          <w:rPr>
            <w:rStyle w:val="-"/>
            <w:sz w:val="19"/>
            <w:szCs w:val="19"/>
            <w:lang w:val="en-US"/>
          </w:rPr>
          <w:t>primacad</w:t>
        </w:r>
        <w:r>
          <w:rPr>
            <w:rStyle w:val="-"/>
            <w:sz w:val="19"/>
            <w:szCs w:val="19"/>
          </w:rPr>
          <w:t>.</w:t>
        </w:r>
        <w:proofErr w:type="spellStart"/>
        <w:r>
          <w:rPr>
            <w:rStyle w:val="-"/>
            <w:sz w:val="19"/>
            <w:szCs w:val="19"/>
            <w:lang w:val="en-US"/>
          </w:rPr>
          <w:t>ru</w:t>
        </w:r>
        <w:proofErr w:type="spellEnd"/>
      </w:hyperlink>
      <w:bookmarkStart w:id="68" w:name="_GoBack"/>
      <w:bookmarkEnd w:id="68"/>
    </w:p>
    <w:p w:rsidR="00412DB6" w:rsidRDefault="00E07812">
      <w:hyperlink r:id="rId16">
        <w:proofErr w:type="spellStart"/>
        <w:r>
          <w:rPr>
            <w:rStyle w:val="-"/>
            <w:b/>
            <w:color w:val="0070C0"/>
            <w:sz w:val="19"/>
            <w:szCs w:val="19"/>
            <w:lang w:val="en-US"/>
          </w:rPr>
          <w:t>Ссы</w:t>
        </w:r>
        <w:r>
          <w:rPr>
            <w:rStyle w:val="-"/>
            <w:b/>
            <w:color w:val="0070C0"/>
            <w:sz w:val="19"/>
            <w:szCs w:val="19"/>
            <w:lang w:val="en-US"/>
          </w:rPr>
          <w:t>л</w:t>
        </w:r>
        <w:r>
          <w:rPr>
            <w:rStyle w:val="-"/>
            <w:b/>
            <w:color w:val="0070C0"/>
            <w:sz w:val="19"/>
            <w:szCs w:val="19"/>
            <w:lang w:val="en-US"/>
          </w:rPr>
          <w:t>ка</w:t>
        </w:r>
        <w:proofErr w:type="spellEnd"/>
        <w:r>
          <w:rPr>
            <w:rStyle w:val="-"/>
            <w:b/>
            <w:color w:val="0070C0"/>
            <w:sz w:val="19"/>
            <w:szCs w:val="19"/>
            <w:lang w:val="en-US"/>
          </w:rPr>
          <w:t xml:space="preserve"> в </w:t>
        </w:r>
        <w:proofErr w:type="spellStart"/>
        <w:r>
          <w:rPr>
            <w:rStyle w:val="-"/>
            <w:b/>
            <w:color w:val="0070C0"/>
            <w:sz w:val="19"/>
            <w:szCs w:val="19"/>
            <w:lang w:val="en-US"/>
          </w:rPr>
          <w:t>сети</w:t>
        </w:r>
        <w:proofErr w:type="spellEnd"/>
        <w:r>
          <w:rPr>
            <w:rStyle w:val="-"/>
            <w:b/>
            <w:color w:val="0070C0"/>
            <w:sz w:val="19"/>
            <w:szCs w:val="19"/>
            <w:lang w:val="en-US"/>
          </w:rPr>
          <w:t xml:space="preserve"> </w:t>
        </w:r>
        <w:proofErr w:type="spellStart"/>
        <w:r>
          <w:rPr>
            <w:rStyle w:val="-"/>
            <w:b/>
            <w:color w:val="0070C0"/>
            <w:sz w:val="19"/>
            <w:szCs w:val="19"/>
            <w:lang w:val="en-US"/>
          </w:rPr>
          <w:t>Интернет</w:t>
        </w:r>
        <w:proofErr w:type="spellEnd"/>
      </w:hyperlink>
    </w:p>
    <w:sectPr w:rsidR="00412DB6">
      <w:pgSz w:w="16838" w:h="11906" w:orient="landscape"/>
      <w:pgMar w:top="568" w:right="678" w:bottom="567" w:left="567" w:header="0" w:footer="0" w:gutter="0"/>
      <w:cols w:num="3" w:sep="1" w:space="720" w:equalWidth="0">
        <w:col w:w="5126" w:space="142"/>
        <w:col w:w="5055" w:space="142"/>
        <w:col w:w="5127"/>
      </w:cols>
      <w:formProt w:val="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46A5"/>
    <w:multiLevelType w:val="multilevel"/>
    <w:tmpl w:val="DDF6C0F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A4E8D"/>
    <w:multiLevelType w:val="multilevel"/>
    <w:tmpl w:val="9728883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841410"/>
    <w:multiLevelType w:val="multilevel"/>
    <w:tmpl w:val="ABB24F7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82355D"/>
    <w:multiLevelType w:val="multilevel"/>
    <w:tmpl w:val="C2A262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B6"/>
    <w:rsid w:val="00412DB6"/>
    <w:rsid w:val="00E0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9A8B"/>
  <w15:docId w15:val="{9AE1F0C0-BB44-4C45-964B-8BBCDF69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36"/>
    <w:rPr>
      <w:sz w:val="24"/>
      <w:szCs w:val="24"/>
    </w:rPr>
  </w:style>
  <w:style w:type="paragraph" w:styleId="1">
    <w:name w:val="heading 1"/>
    <w:basedOn w:val="a"/>
    <w:next w:val="a"/>
    <w:qFormat/>
    <w:locked/>
    <w:rsid w:val="004F583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202F2"/>
    <w:pPr>
      <w:keepNext/>
      <w:keepLines/>
      <w:jc w:val="center"/>
      <w:outlineLvl w:val="1"/>
    </w:pPr>
    <w:rPr>
      <w:b/>
      <w:bCs/>
      <w:color w:val="000000"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2202F2"/>
    <w:rPr>
      <w:b/>
      <w:color w:val="000000"/>
      <w:sz w:val="26"/>
      <w:lang w:eastAsia="en-US"/>
    </w:rPr>
  </w:style>
  <w:style w:type="character" w:customStyle="1" w:styleId="a3">
    <w:name w:val="Основной текст Знак"/>
    <w:uiPriority w:val="99"/>
    <w:qFormat/>
    <w:locked/>
    <w:rsid w:val="00126CB7"/>
    <w:rPr>
      <w:sz w:val="28"/>
      <w:lang w:val="ru-RU" w:eastAsia="ru-RU"/>
    </w:rPr>
  </w:style>
  <w:style w:type="character" w:customStyle="1" w:styleId="-">
    <w:name w:val="Интернет-ссылка"/>
    <w:uiPriority w:val="99"/>
    <w:rsid w:val="006951E1"/>
    <w:rPr>
      <w:rFonts w:cs="Times New Roman"/>
      <w:color w:val="0000FF"/>
      <w:u w:val="singl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06597"/>
    <w:rPr>
      <w:rFonts w:cs="Times New Roman"/>
      <w:vertAlign w:val="superscript"/>
    </w:rPr>
  </w:style>
  <w:style w:type="character" w:customStyle="1" w:styleId="10">
    <w:name w:val="Текст сноски Знак1"/>
    <w:basedOn w:val="a0"/>
    <w:uiPriority w:val="99"/>
    <w:qFormat/>
    <w:locked/>
    <w:rsid w:val="00506597"/>
  </w:style>
  <w:style w:type="character" w:customStyle="1" w:styleId="a5">
    <w:name w:val="Текст сноски Знак"/>
    <w:uiPriority w:val="99"/>
    <w:qFormat/>
    <w:rsid w:val="00506597"/>
    <w:rPr>
      <w:rFonts w:cs="Times New Roman"/>
    </w:rPr>
  </w:style>
  <w:style w:type="character" w:customStyle="1" w:styleId="a6">
    <w:name w:val="Текст выноски Знак"/>
    <w:uiPriority w:val="99"/>
    <w:qFormat/>
    <w:locked/>
    <w:rsid w:val="00487410"/>
    <w:rPr>
      <w:rFonts w:ascii="Tahoma" w:hAnsi="Tahoma"/>
      <w:sz w:val="16"/>
    </w:rPr>
  </w:style>
  <w:style w:type="character" w:styleId="a7">
    <w:name w:val="FollowedHyperlink"/>
    <w:uiPriority w:val="99"/>
    <w:qFormat/>
    <w:rsid w:val="002D6825"/>
    <w:rPr>
      <w:rFonts w:cs="Times New Roman"/>
      <w:color w:val="954F72"/>
      <w:u w:val="single"/>
    </w:rPr>
  </w:style>
  <w:style w:type="character" w:customStyle="1" w:styleId="21">
    <w:name w:val="Текст сноски Знак2"/>
    <w:link w:val="a8"/>
    <w:qFormat/>
    <w:rsid w:val="004F583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9">
    <w:name w:val="Без интервала Знак"/>
    <w:uiPriority w:val="1"/>
    <w:qFormat/>
    <w:rsid w:val="00082A96"/>
    <w:rPr>
      <w:rFonts w:ascii="Calibri" w:eastAsia="Times New Roman" w:hAnsi="Calibri" w:cs="Times New Roman"/>
      <w:sz w:val="22"/>
      <w:szCs w:val="22"/>
    </w:rPr>
  </w:style>
  <w:style w:type="character" w:customStyle="1" w:styleId="aa">
    <w:name w:val="Заголовок Знак"/>
    <w:uiPriority w:val="10"/>
    <w:qFormat/>
    <w:rsid w:val="00082A96"/>
    <w:rPr>
      <w:rFonts w:ascii="Calibri Light" w:eastAsia="Times New Roman" w:hAnsi="Calibri Light" w:cs="Times New Roman"/>
      <w:color w:val="323E4F"/>
      <w:spacing w:val="5"/>
      <w:kern w:val="2"/>
      <w:sz w:val="52"/>
      <w:szCs w:val="52"/>
    </w:rPr>
  </w:style>
  <w:style w:type="character" w:customStyle="1" w:styleId="ab">
    <w:name w:val="Подзаголовок Знак"/>
    <w:uiPriority w:val="11"/>
    <w:qFormat/>
    <w:rsid w:val="00082A96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pple-converted-space">
    <w:name w:val="apple-converted-space"/>
    <w:basedOn w:val="a0"/>
    <w:qFormat/>
    <w:rsid w:val="0051707F"/>
  </w:style>
  <w:style w:type="character" w:customStyle="1" w:styleId="ac">
    <w:name w:val="Верхний колонтитул Знак"/>
    <w:basedOn w:val="a0"/>
    <w:uiPriority w:val="99"/>
    <w:qFormat/>
    <w:rsid w:val="00530CAE"/>
    <w:rPr>
      <w:sz w:val="24"/>
      <w:szCs w:val="24"/>
    </w:rPr>
  </w:style>
  <w:style w:type="character" w:customStyle="1" w:styleId="ad">
    <w:name w:val="Нижний колонтитул Знак"/>
    <w:basedOn w:val="a0"/>
    <w:uiPriority w:val="99"/>
    <w:qFormat/>
    <w:rsid w:val="00530CAE"/>
    <w:rPr>
      <w:sz w:val="24"/>
      <w:szCs w:val="24"/>
    </w:rPr>
  </w:style>
  <w:style w:type="character" w:customStyle="1" w:styleId="ae">
    <w:name w:val="Схема документа Знак"/>
    <w:basedOn w:val="a0"/>
    <w:uiPriority w:val="99"/>
    <w:semiHidden/>
    <w:qFormat/>
    <w:rsid w:val="00654774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locked/>
    <w:rsid w:val="009C7BC1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19"/>
      <w:szCs w:val="19"/>
    </w:rPr>
  </w:style>
  <w:style w:type="character" w:customStyle="1" w:styleId="ListLabel35">
    <w:name w:val="ListLabel 35"/>
    <w:qFormat/>
    <w:rPr>
      <w:sz w:val="19"/>
      <w:szCs w:val="19"/>
      <w:lang w:val="en-US"/>
    </w:rPr>
  </w:style>
  <w:style w:type="character" w:customStyle="1" w:styleId="ListLabel36">
    <w:name w:val="ListLabel 36"/>
    <w:qFormat/>
    <w:rPr>
      <w:rFonts w:ascii="Arial" w:hAnsi="Arial" w:cs="Arial"/>
      <w:b/>
      <w:color w:val="0070C0"/>
      <w:sz w:val="19"/>
      <w:szCs w:val="19"/>
    </w:rPr>
  </w:style>
  <w:style w:type="character" w:customStyle="1" w:styleId="ListLabel37">
    <w:name w:val="ListLabel 37"/>
    <w:qFormat/>
    <w:rPr>
      <w:rFonts w:ascii="Berlin Sans FB Demi" w:hAnsi="Berlin Sans FB Demi"/>
      <w:b/>
      <w:color w:val="0070C0"/>
      <w:sz w:val="19"/>
      <w:szCs w:val="19"/>
    </w:rPr>
  </w:style>
  <w:style w:type="character" w:customStyle="1" w:styleId="ListLabel38">
    <w:name w:val="ListLabel 38"/>
    <w:qFormat/>
    <w:rPr>
      <w:color w:val="0070C0"/>
      <w:sz w:val="19"/>
      <w:szCs w:val="19"/>
    </w:rPr>
  </w:style>
  <w:style w:type="character" w:customStyle="1" w:styleId="ListLabel39">
    <w:name w:val="ListLabel 39"/>
    <w:qFormat/>
    <w:rPr>
      <w:rFonts w:ascii="Times New Roman" w:hAnsi="Times New Roman" w:cs="Symbol"/>
      <w:sz w:val="19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sz w:val="19"/>
      <w:szCs w:val="19"/>
    </w:rPr>
  </w:style>
  <w:style w:type="character" w:customStyle="1" w:styleId="ListLabel58">
    <w:name w:val="ListLabel 58"/>
    <w:qFormat/>
    <w:rPr>
      <w:sz w:val="19"/>
      <w:szCs w:val="19"/>
      <w:lang w:val="en-US"/>
    </w:rPr>
  </w:style>
  <w:style w:type="character" w:customStyle="1" w:styleId="ListLabel59">
    <w:name w:val="ListLabel 59"/>
    <w:qFormat/>
    <w:rPr>
      <w:rFonts w:ascii="Arial" w:hAnsi="Arial" w:cs="Arial"/>
      <w:b/>
      <w:color w:val="0070C0"/>
      <w:sz w:val="19"/>
      <w:szCs w:val="19"/>
    </w:rPr>
  </w:style>
  <w:style w:type="character" w:customStyle="1" w:styleId="ListLabel60">
    <w:name w:val="ListLabel 60"/>
    <w:qFormat/>
    <w:rPr>
      <w:rFonts w:ascii="Berlin Sans FB Demi" w:hAnsi="Berlin Sans FB Demi"/>
      <w:b/>
      <w:color w:val="0070C0"/>
      <w:sz w:val="19"/>
      <w:szCs w:val="19"/>
    </w:rPr>
  </w:style>
  <w:style w:type="character" w:customStyle="1" w:styleId="ListLabel61">
    <w:name w:val="ListLabel 61"/>
    <w:qFormat/>
    <w:rPr>
      <w:color w:val="0070C0"/>
      <w:sz w:val="19"/>
      <w:szCs w:val="19"/>
    </w:rPr>
  </w:style>
  <w:style w:type="character" w:customStyle="1" w:styleId="af0">
    <w:name w:val="Посещённая гиперссылка"/>
    <w:rPr>
      <w:color w:val="800000"/>
      <w:u w:val="single"/>
    </w:rPr>
  </w:style>
  <w:style w:type="paragraph" w:styleId="af1">
    <w:name w:val="Title"/>
    <w:basedOn w:val="a"/>
    <w:next w:val="af2"/>
    <w:uiPriority w:val="10"/>
    <w:qFormat/>
    <w:locked/>
    <w:rsid w:val="00082A96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"/>
      <w:sz w:val="52"/>
      <w:szCs w:val="52"/>
    </w:rPr>
  </w:style>
  <w:style w:type="paragraph" w:styleId="af2">
    <w:name w:val="Body Text"/>
    <w:basedOn w:val="a"/>
    <w:uiPriority w:val="99"/>
    <w:rsid w:val="00126CB7"/>
    <w:pPr>
      <w:widowControl w:val="0"/>
    </w:pPr>
    <w:rPr>
      <w:sz w:val="28"/>
      <w:szCs w:val="20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0">
    <w:name w:val="0"/>
    <w:basedOn w:val="a"/>
    <w:uiPriority w:val="99"/>
    <w:qFormat/>
    <w:rsid w:val="00914A4C"/>
    <w:pPr>
      <w:jc w:val="center"/>
    </w:pPr>
    <w:rPr>
      <w:b/>
      <w:w w:val="110"/>
      <w:sz w:val="48"/>
      <w:szCs w:val="48"/>
      <w:lang w:eastAsia="en-US"/>
    </w:rPr>
  </w:style>
  <w:style w:type="paragraph" w:customStyle="1" w:styleId="22">
    <w:name w:val="2"/>
    <w:basedOn w:val="a"/>
    <w:qFormat/>
    <w:rsid w:val="006951E1"/>
    <w:pPr>
      <w:ind w:firstLine="709"/>
      <w:jc w:val="both"/>
    </w:pPr>
    <w:rPr>
      <w:sz w:val="26"/>
      <w:szCs w:val="26"/>
    </w:rPr>
  </w:style>
  <w:style w:type="paragraph" w:customStyle="1" w:styleId="11">
    <w:name w:val="1"/>
    <w:basedOn w:val="a"/>
    <w:uiPriority w:val="99"/>
    <w:qFormat/>
    <w:rsid w:val="006951E1"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styleId="a8">
    <w:name w:val="footnote text"/>
    <w:basedOn w:val="a"/>
    <w:link w:val="21"/>
    <w:uiPriority w:val="99"/>
    <w:rsid w:val="00506597"/>
    <w:rPr>
      <w:sz w:val="20"/>
      <w:szCs w:val="20"/>
    </w:rPr>
  </w:style>
  <w:style w:type="paragraph" w:customStyle="1" w:styleId="3">
    <w:name w:val="3"/>
    <w:basedOn w:val="a"/>
    <w:qFormat/>
    <w:rsid w:val="00B66541"/>
    <w:rPr>
      <w:lang w:eastAsia="en-US"/>
    </w:rPr>
  </w:style>
  <w:style w:type="paragraph" w:styleId="af6">
    <w:name w:val="Balloon Text"/>
    <w:basedOn w:val="a"/>
    <w:uiPriority w:val="99"/>
    <w:qFormat/>
    <w:rsid w:val="00487410"/>
    <w:pPr>
      <w:widowControl w:val="0"/>
    </w:pPr>
    <w:rPr>
      <w:rFonts w:ascii="Tahoma" w:hAnsi="Tahoma"/>
      <w:sz w:val="16"/>
      <w:szCs w:val="16"/>
    </w:rPr>
  </w:style>
  <w:style w:type="paragraph" w:styleId="af7">
    <w:name w:val="List Paragraph"/>
    <w:basedOn w:val="a"/>
    <w:uiPriority w:val="34"/>
    <w:qFormat/>
    <w:rsid w:val="002202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заголовок 1"/>
    <w:basedOn w:val="a"/>
    <w:next w:val="a"/>
    <w:uiPriority w:val="99"/>
    <w:qFormat/>
    <w:rsid w:val="00C14B04"/>
    <w:p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styleId="af8">
    <w:name w:val="No Spacing"/>
    <w:uiPriority w:val="1"/>
    <w:qFormat/>
    <w:rsid w:val="00082A96"/>
    <w:rPr>
      <w:rFonts w:ascii="Calibri" w:hAnsi="Calibri"/>
      <w:sz w:val="22"/>
      <w:szCs w:val="22"/>
    </w:rPr>
  </w:style>
  <w:style w:type="paragraph" w:styleId="af9">
    <w:name w:val="Subtitle"/>
    <w:basedOn w:val="a"/>
    <w:next w:val="a"/>
    <w:uiPriority w:val="11"/>
    <w:qFormat/>
    <w:locked/>
    <w:rsid w:val="00082A96"/>
    <w:pPr>
      <w:spacing w:after="200" w:line="276" w:lineRule="auto"/>
    </w:pPr>
    <w:rPr>
      <w:rFonts w:ascii="Calibri Light" w:hAnsi="Calibri Light"/>
      <w:i/>
      <w:iCs/>
      <w:color w:val="5B9BD5"/>
      <w:spacing w:val="15"/>
    </w:rPr>
  </w:style>
  <w:style w:type="paragraph" w:styleId="afa">
    <w:name w:val="header"/>
    <w:basedOn w:val="a"/>
    <w:uiPriority w:val="99"/>
    <w:unhideWhenUsed/>
    <w:rsid w:val="00530CAE"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rsid w:val="00530CAE"/>
    <w:pPr>
      <w:tabs>
        <w:tab w:val="center" w:pos="4677"/>
        <w:tab w:val="right" w:pos="9355"/>
      </w:tabs>
    </w:pPr>
  </w:style>
  <w:style w:type="paragraph" w:styleId="afc">
    <w:name w:val="Document Map"/>
    <w:basedOn w:val="a"/>
    <w:uiPriority w:val="99"/>
    <w:semiHidden/>
    <w:unhideWhenUsed/>
    <w:qFormat/>
    <w:rsid w:val="00654774"/>
    <w:rPr>
      <w:rFonts w:ascii="Tahoma" w:hAnsi="Tahoma" w:cs="Tahoma"/>
      <w:sz w:val="16"/>
      <w:szCs w:val="16"/>
    </w:rPr>
  </w:style>
  <w:style w:type="paragraph" w:styleId="afd">
    <w:name w:val="Block Text"/>
    <w:basedOn w:val="a"/>
    <w:qFormat/>
    <w:rsid w:val="00631C7A"/>
    <w:pPr>
      <w:spacing w:after="240"/>
      <w:ind w:left="225" w:right="150"/>
      <w:jc w:val="both"/>
    </w:pPr>
    <w:rPr>
      <w:rFonts w:eastAsia="MS Mincho"/>
      <w:lang w:val="en-US" w:eastAsia="en-US"/>
    </w:rPr>
  </w:style>
  <w:style w:type="paragraph" w:customStyle="1" w:styleId="Style-4">
    <w:name w:val="Style-4"/>
    <w:uiPriority w:val="99"/>
    <w:qFormat/>
    <w:rsid w:val="00795126"/>
    <w:pPr>
      <w:widowControl w:val="0"/>
    </w:pPr>
    <w:rPr>
      <w:sz w:val="24"/>
    </w:r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uiPriority w:val="59"/>
    <w:rsid w:val="00F8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imacad.ru/images/files/nauchnaya_rabota/konferencii/2022/vnut/ModernEdu_RegForm.docx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://primacad.ru/images/files/nauchnaya_rabota/konferencii/2022/vnut/ModernEdu_ArtDesTem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rimacad.ru/index.php?option=com_content&amp;view=article&amp;id=7854:sovremennoe-obrazovanie-soderzhanie-tekhnologii-kachestvo&amp;catid=247&amp;Itemid=10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imacad.ru/images/files/nauchnaya_rabota/konferencii/2022/vnut/ModernEdu_RegForm.doc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mo@primacad.ru" TargetMode="External"/><Relationship Id="rId10" Type="http://schemas.openxmlformats.org/officeDocument/2006/relationships/hyperlink" Target="mailto:umo@primacad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library.ru/" TargetMode="External"/><Relationship Id="rId14" Type="http://schemas.openxmlformats.org/officeDocument/2006/relationships/hyperlink" Target="mailto:umo@primac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2015-09-30T00:00:00</PublishDate>
  <Abstract>VI Международная (заочная) научно-практическая конференция (ISSN, РИНЦ)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F2222C-7F87-4EF3-967F-F4DFFAC8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1493</Words>
  <Characters>8515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Ковальчук Галина Владимировна</cp:lastModifiedBy>
  <cp:revision>2</cp:revision>
  <cp:lastPrinted>2022-02-01T03:50:00Z</cp:lastPrinted>
  <dcterms:created xsi:type="dcterms:W3CDTF">2022-02-01T03:51:00Z</dcterms:created>
  <dcterms:modified xsi:type="dcterms:W3CDTF">2022-02-01T03:51:00Z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