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0D" w:rsidRDefault="00D409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Ректорам ВУЗов и директорам НИИ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(по списку)</w:t>
      </w: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D409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A9640D" w:rsidRDefault="00A9640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0465" w:rsidRDefault="00D40981">
      <w:pPr>
        <w:pStyle w:val="a5"/>
        <w:shd w:val="clear" w:color="auto" w:fill="FFFFFF"/>
        <w:spacing w:before="210" w:after="210" w:line="276" w:lineRule="auto"/>
        <w:ind w:firstLine="708"/>
        <w:jc w:val="both"/>
        <w:rPr>
          <w:rFonts w:cs="Times New Roman"/>
          <w:color w:val="000000" w:themeColor="text1"/>
          <w:spacing w:val="8"/>
          <w:sz w:val="28"/>
          <w:szCs w:val="28"/>
          <w:u w:color="203950"/>
          <w:shd w:val="clear" w:color="auto" w:fill="FEFFFF"/>
        </w:rPr>
      </w:pPr>
      <w:r>
        <w:rPr>
          <w:sz w:val="28"/>
          <w:szCs w:val="28"/>
        </w:rPr>
        <w:t>Курский государственный медицинский университет приглашает вас и ваших коллег принять участие в работе</w:t>
      </w:r>
      <w:r w:rsidR="00D85104">
        <w:rPr>
          <w:sz w:val="28"/>
          <w:szCs w:val="28"/>
        </w:rPr>
        <w:t xml:space="preserve"> </w:t>
      </w:r>
      <w:r w:rsidR="00D85104">
        <w:rPr>
          <w:rFonts w:cs="Times New Roman"/>
          <w:sz w:val="28"/>
          <w:szCs w:val="28"/>
        </w:rPr>
        <w:t xml:space="preserve">II </w:t>
      </w:r>
      <w:bookmarkStart w:id="0" w:name="_GoBack"/>
      <w:bookmarkEnd w:id="0"/>
      <w:r>
        <w:rPr>
          <w:sz w:val="28"/>
          <w:szCs w:val="28"/>
        </w:rPr>
        <w:t xml:space="preserve">Международной научно-практической конференции </w:t>
      </w:r>
      <w:r w:rsidRPr="00D765A8">
        <w:rPr>
          <w:rFonts w:cs="Times New Roman"/>
          <w:color w:val="000000" w:themeColor="text1"/>
          <w:sz w:val="28"/>
          <w:szCs w:val="28"/>
          <w:shd w:val="clear" w:color="auto" w:fill="FEFFFF"/>
        </w:rPr>
        <w:t xml:space="preserve">«Цифровая трансформация образования: современное состояние и перспективы», которая состоится </w:t>
      </w:r>
      <w:r w:rsidR="00DE0465">
        <w:rPr>
          <w:rFonts w:cs="Times New Roman"/>
          <w:color w:val="000000" w:themeColor="text1"/>
          <w:sz w:val="28"/>
          <w:szCs w:val="28"/>
          <w:shd w:val="clear" w:color="auto" w:fill="FEFFFF"/>
        </w:rPr>
        <w:t>17-18 ноября 2023г. в гибридном формате.</w:t>
      </w:r>
      <w:r w:rsidRPr="00D765A8">
        <w:rPr>
          <w:rFonts w:cs="Times New Roman"/>
          <w:color w:val="000000" w:themeColor="text1"/>
          <w:spacing w:val="8"/>
          <w:sz w:val="28"/>
          <w:szCs w:val="28"/>
          <w:u w:color="203950"/>
          <w:shd w:val="clear" w:color="auto" w:fill="FEFFFF"/>
        </w:rPr>
        <w:t xml:space="preserve"> </w:t>
      </w:r>
    </w:p>
    <w:p w:rsidR="00A9640D" w:rsidRPr="00D765A8" w:rsidRDefault="00D40981">
      <w:pPr>
        <w:pStyle w:val="a5"/>
        <w:shd w:val="clear" w:color="auto" w:fill="FFFFFF"/>
        <w:spacing w:before="210" w:after="210" w:line="276" w:lineRule="auto"/>
        <w:ind w:firstLine="708"/>
        <w:jc w:val="both"/>
        <w:rPr>
          <w:sz w:val="28"/>
          <w:szCs w:val="28"/>
        </w:rPr>
      </w:pPr>
      <w:r w:rsidRPr="00D765A8">
        <w:rPr>
          <w:rFonts w:cs="Times New Roman"/>
          <w:color w:val="000000" w:themeColor="text1"/>
          <w:spacing w:val="8"/>
          <w:sz w:val="28"/>
          <w:szCs w:val="28"/>
          <w:u w:color="203950"/>
          <w:shd w:val="clear" w:color="auto" w:fill="FEFFFF"/>
        </w:rPr>
        <w:t>Мероприятие организуется с целью</w:t>
      </w:r>
      <w:r w:rsidRPr="00D765A8">
        <w:rPr>
          <w:color w:val="203950"/>
          <w:spacing w:val="8"/>
          <w:sz w:val="28"/>
          <w:szCs w:val="28"/>
          <w:u w:color="203950"/>
          <w:shd w:val="clear" w:color="auto" w:fill="FEFFFF"/>
        </w:rPr>
        <w:t xml:space="preserve"> </w:t>
      </w:r>
      <w:r w:rsidRPr="00D765A8">
        <w:rPr>
          <w:sz w:val="28"/>
          <w:szCs w:val="28"/>
          <w:shd w:val="clear" w:color="auto" w:fill="FEFFFF"/>
        </w:rPr>
        <w:t>о</w:t>
      </w:r>
      <w:r w:rsidRPr="00D765A8">
        <w:rPr>
          <w:sz w:val="28"/>
          <w:szCs w:val="28"/>
        </w:rPr>
        <w:t>бмена научными мнениями и практическим опытом в следующих областях: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 xml:space="preserve">Цифровая трансформация образования как системный процесс 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>Цифровые технологии в образовании: ожидания и реальность</w:t>
      </w:r>
    </w:p>
    <w:p w:rsidR="00A9640D" w:rsidRPr="00D765A8" w:rsidRDefault="00D765A8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Arial Unicode MS"/>
          <w:sz w:val="28"/>
          <w:szCs w:val="28"/>
        </w:rPr>
        <w:t>И</w:t>
      </w:r>
      <w:r w:rsidR="00D40981" w:rsidRPr="00D765A8">
        <w:rPr>
          <w:rFonts w:ascii="Times New Roman" w:eastAsia="Arial Unicode MS" w:hAnsi="Times New Roman" w:cs="Arial Unicode MS"/>
          <w:sz w:val="28"/>
          <w:szCs w:val="28"/>
        </w:rPr>
        <w:t>зменение представлений о месте цифровых технологий в образовании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>Внедрение цифровых технологий в образовательный процесс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>Обеспечение образовательного процесса цифровыми инструментами и материалами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>Цифровые технологии и изменение способов учебной работы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 xml:space="preserve">Технологии искусственного интеллекта в образовании </w:t>
      </w:r>
    </w:p>
    <w:p w:rsidR="00A9640D" w:rsidRPr="00D765A8" w:rsidRDefault="00D40981" w:rsidP="00D765A8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>Цифровая трансформация образования и искусственный интеллект</w:t>
      </w:r>
    </w:p>
    <w:p w:rsidR="00A9640D" w:rsidRPr="00D40981" w:rsidRDefault="00D40981" w:rsidP="00D4098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A8">
        <w:rPr>
          <w:rFonts w:ascii="Times New Roman" w:eastAsia="Arial Unicode MS" w:hAnsi="Times New Roman" w:cs="Arial Unicode MS"/>
          <w:sz w:val="28"/>
          <w:szCs w:val="28"/>
        </w:rPr>
        <w:t>Технологии виртуальной реальности в образовании</w:t>
      </w:r>
    </w:p>
    <w:p w:rsidR="00A9640D" w:rsidRDefault="00D40981">
      <w:pPr>
        <w:pStyle w:val="a5"/>
        <w:shd w:val="clear" w:color="auto" w:fill="FFFFFF"/>
        <w:spacing w:before="210" w:after="21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Конференции — это возможность познакомиться с достижениями научных баз России и других государств, транслировать позитивный опыт коллег в учебную практику и проведения научных исследований, пополнить свой багаж знаний и своё портфолио.</w:t>
      </w:r>
    </w:p>
    <w:p w:rsidR="00A9640D" w:rsidRDefault="00D409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</w:t>
      </w:r>
      <w:r w:rsidR="001B2EF5">
        <w:rPr>
          <w:rFonts w:ascii="Times New Roman" w:hAnsi="Times New Roman"/>
          <w:sz w:val="28"/>
          <w:szCs w:val="28"/>
        </w:rPr>
        <w:t xml:space="preserve"> предварительно </w:t>
      </w:r>
      <w:r>
        <w:rPr>
          <w:rFonts w:ascii="Times New Roman" w:hAnsi="Times New Roman"/>
          <w:sz w:val="28"/>
          <w:szCs w:val="28"/>
        </w:rPr>
        <w:t xml:space="preserve"> зарегистрированные участники конференции, </w:t>
      </w:r>
      <w:r w:rsidRPr="0083106C">
        <w:rPr>
          <w:rFonts w:ascii="Times New Roman" w:hAnsi="Times New Roman"/>
          <w:color w:val="auto"/>
          <w:sz w:val="28"/>
          <w:szCs w:val="28"/>
        </w:rPr>
        <w:t>ПОСЕТИВШИЕ МЕРОПРИЯТИЯ</w:t>
      </w:r>
      <w:r w:rsidR="001B2EF5" w:rsidRPr="0083106C">
        <w:rPr>
          <w:rFonts w:ascii="Times New Roman" w:hAnsi="Times New Roman"/>
          <w:color w:val="auto"/>
          <w:sz w:val="28"/>
          <w:szCs w:val="28"/>
        </w:rPr>
        <w:t xml:space="preserve"> ОЧНО ИЛИ ДИСТАНЦИОННО</w:t>
      </w:r>
      <w:r>
        <w:rPr>
          <w:rFonts w:ascii="Times New Roman" w:hAnsi="Times New Roman"/>
          <w:sz w:val="28"/>
          <w:szCs w:val="28"/>
        </w:rPr>
        <w:t>, получат электронный именной сертификат!</w:t>
      </w:r>
    </w:p>
    <w:p w:rsidR="00A9640D" w:rsidRDefault="00D409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конференции планируются выступления передовых ученых России и зарубежья. </w:t>
      </w:r>
    </w:p>
    <w:p w:rsidR="00A9640D" w:rsidRDefault="00D409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мероприятии приглашаются аспиранты и докторанты медицинских вузов, научные работники и преподаватели университетов и НИИ. </w:t>
      </w:r>
    </w:p>
    <w:p w:rsidR="00A9640D" w:rsidRDefault="00D409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конференций будут выпущены сборники материалов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A9640D" w:rsidRDefault="00D409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индексацией в РИНЦ, экспортированы в открытые международные </w:t>
      </w:r>
      <w:proofErr w:type="spellStart"/>
      <w:r>
        <w:rPr>
          <w:rFonts w:ascii="Times New Roman" w:hAnsi="Times New Roman"/>
          <w:sz w:val="28"/>
          <w:szCs w:val="28"/>
        </w:rPr>
        <w:t>репозитории</w:t>
      </w:r>
      <w:proofErr w:type="spellEnd"/>
      <w:r>
        <w:rPr>
          <w:rFonts w:ascii="Times New Roman" w:hAnsi="Times New Roman"/>
          <w:sz w:val="28"/>
          <w:szCs w:val="28"/>
        </w:rPr>
        <w:t xml:space="preserve"> научной информации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Scholar</w:t>
      </w:r>
      <w:proofErr w:type="spellEnd"/>
      <w:r>
        <w:rPr>
          <w:rFonts w:ascii="Times New Roman" w:hAnsi="Times New Roman"/>
          <w:sz w:val="28"/>
          <w:szCs w:val="28"/>
        </w:rPr>
        <w:t xml:space="preserve">, OCLC </w:t>
      </w:r>
      <w:proofErr w:type="spellStart"/>
      <w:r>
        <w:rPr>
          <w:rFonts w:ascii="Times New Roman" w:hAnsi="Times New Roman"/>
          <w:sz w:val="28"/>
          <w:szCs w:val="28"/>
        </w:rPr>
        <w:t>WorldCat</w:t>
      </w:r>
      <w:proofErr w:type="spellEnd"/>
      <w:r>
        <w:rPr>
          <w:rFonts w:ascii="Times New Roman" w:hAnsi="Times New Roman"/>
          <w:sz w:val="28"/>
          <w:szCs w:val="28"/>
        </w:rPr>
        <w:t xml:space="preserve">, ROAR, BASE, </w:t>
      </w:r>
      <w:proofErr w:type="spellStart"/>
      <w:r>
        <w:rPr>
          <w:rFonts w:ascii="Times New Roman" w:hAnsi="Times New Roman"/>
          <w:sz w:val="28"/>
          <w:szCs w:val="28"/>
        </w:rPr>
        <w:t>OpenAIRE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RePEc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Соционет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оргкомитет предоставляет возможность полнотекстовых публикаций в электронном научном журнале </w:t>
      </w:r>
      <w:r>
        <w:rPr>
          <w:rFonts w:ascii="Times New Roman" w:hAnsi="Times New Roman"/>
          <w:sz w:val="28"/>
          <w:szCs w:val="28"/>
          <w:lang w:val="en-US"/>
        </w:rPr>
        <w:t>INNOVA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9640D" w:rsidRDefault="00D409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официальный сайт журнала: </w:t>
      </w:r>
      <w:hyperlink r:id="rId8" w:history="1">
        <w:r>
          <w:rPr>
            <w:rStyle w:val="Hyperlink0"/>
            <w:rFonts w:eastAsia="Calibri"/>
          </w:rPr>
          <w:t>https://www.innova-journal.ru/jour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A9640D" w:rsidRDefault="00D409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подробная информация о конференции доступна по ссылке:</w:t>
      </w:r>
    </w:p>
    <w:p w:rsidR="00A9640D" w:rsidRDefault="001B2E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EF5">
        <w:rPr>
          <w:rFonts w:ascii="Times New Roman" w:eastAsia="Times New Roman" w:hAnsi="Times New Roman" w:cs="Times New Roman"/>
          <w:sz w:val="28"/>
          <w:szCs w:val="28"/>
        </w:rPr>
        <w:t>https://ksmuconfs.org/?p=27669</w:t>
      </w:r>
    </w:p>
    <w:p w:rsidR="00A9640D" w:rsidRDefault="00A96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/>
    <w:p w:rsidR="00A9640D" w:rsidRDefault="00A964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/>
    <w:p w:rsidR="00A9640D" w:rsidRDefault="00A9640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40D" w:rsidRDefault="00A96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9640D">
        <w:trPr>
          <w:trHeight w:val="121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40D" w:rsidRDefault="00D409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по научной работе</w:t>
            </w:r>
          </w:p>
          <w:p w:rsidR="00A9640D" w:rsidRDefault="00D4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инновационному развитию, </w:t>
            </w:r>
          </w:p>
          <w:p w:rsidR="00A9640D" w:rsidRDefault="00D4098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9640D" w:rsidRDefault="00D40981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В.А. Липатов</w:t>
            </w:r>
          </w:p>
        </w:tc>
      </w:tr>
    </w:tbl>
    <w:p w:rsidR="00A9640D" w:rsidRDefault="00A9640D">
      <w:pPr>
        <w:widowControl w:val="0"/>
        <w:spacing w:after="0" w:line="240" w:lineRule="auto"/>
        <w:jc w:val="both"/>
      </w:pPr>
    </w:p>
    <w:sectPr w:rsidR="00A9640D" w:rsidSect="00A9640D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35" w:rsidRDefault="00E22F35" w:rsidP="00A9640D">
      <w:pPr>
        <w:spacing w:after="0" w:line="240" w:lineRule="auto"/>
      </w:pPr>
      <w:r>
        <w:separator/>
      </w:r>
    </w:p>
  </w:endnote>
  <w:endnote w:type="continuationSeparator" w:id="0">
    <w:p w:rsidR="00E22F35" w:rsidRDefault="00E22F35" w:rsidP="00A9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0D" w:rsidRDefault="00A964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35" w:rsidRDefault="00E22F35" w:rsidP="00A9640D">
      <w:pPr>
        <w:spacing w:after="0" w:line="240" w:lineRule="auto"/>
      </w:pPr>
      <w:r>
        <w:separator/>
      </w:r>
    </w:p>
  </w:footnote>
  <w:footnote w:type="continuationSeparator" w:id="0">
    <w:p w:rsidR="00E22F35" w:rsidRDefault="00E22F35" w:rsidP="00A9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0D" w:rsidRDefault="00A964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077BF"/>
    <w:multiLevelType w:val="hybridMultilevel"/>
    <w:tmpl w:val="8416D366"/>
    <w:numStyleLink w:val="2"/>
  </w:abstractNum>
  <w:abstractNum w:abstractNumId="1">
    <w:nsid w:val="660F2A5C"/>
    <w:multiLevelType w:val="hybridMultilevel"/>
    <w:tmpl w:val="8416D366"/>
    <w:styleLink w:val="2"/>
    <w:lvl w:ilvl="0" w:tplc="A7B8C184">
      <w:start w:val="1"/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D00F82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3474C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B2BFD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A6DC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387F76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26DCB2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FC9706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4ECBB8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0D"/>
    <w:rsid w:val="00052DB5"/>
    <w:rsid w:val="00144845"/>
    <w:rsid w:val="001B2EF5"/>
    <w:rsid w:val="00471305"/>
    <w:rsid w:val="007D5CC6"/>
    <w:rsid w:val="0083106C"/>
    <w:rsid w:val="00A54CEF"/>
    <w:rsid w:val="00A807C9"/>
    <w:rsid w:val="00A9640D"/>
    <w:rsid w:val="00B8132A"/>
    <w:rsid w:val="00D40981"/>
    <w:rsid w:val="00D765A8"/>
    <w:rsid w:val="00D85104"/>
    <w:rsid w:val="00DE0465"/>
    <w:rsid w:val="00E13B2B"/>
    <w:rsid w:val="00E2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40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640D"/>
    <w:rPr>
      <w:u w:val="single"/>
    </w:rPr>
  </w:style>
  <w:style w:type="table" w:customStyle="1" w:styleId="TableNormal">
    <w:name w:val="Table Normal"/>
    <w:rsid w:val="00A9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9640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rsid w:val="00A9640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A9640D"/>
    <w:pPr>
      <w:numPr>
        <w:numId w:val="1"/>
      </w:numPr>
    </w:pPr>
  </w:style>
  <w:style w:type="character" w:customStyle="1" w:styleId="a6">
    <w:name w:val="Ссылка"/>
    <w:rsid w:val="00A9640D"/>
    <w:rPr>
      <w:color w:val="0000FF"/>
      <w:u w:val="single" w:color="0000FF"/>
    </w:rPr>
  </w:style>
  <w:style w:type="character" w:customStyle="1" w:styleId="Hyperlink0">
    <w:name w:val="Hyperlink.0"/>
    <w:basedOn w:val="a6"/>
    <w:rsid w:val="00A9640D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7">
    <w:name w:val="Balloon Text"/>
    <w:basedOn w:val="a"/>
    <w:link w:val="a8"/>
    <w:uiPriority w:val="99"/>
    <w:semiHidden/>
    <w:unhideWhenUsed/>
    <w:rsid w:val="00D8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104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40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640D"/>
    <w:rPr>
      <w:u w:val="single"/>
    </w:rPr>
  </w:style>
  <w:style w:type="table" w:customStyle="1" w:styleId="TableNormal">
    <w:name w:val="Table Normal"/>
    <w:rsid w:val="00A9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9640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rsid w:val="00A9640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A9640D"/>
    <w:pPr>
      <w:numPr>
        <w:numId w:val="1"/>
      </w:numPr>
    </w:pPr>
  </w:style>
  <w:style w:type="character" w:customStyle="1" w:styleId="a6">
    <w:name w:val="Ссылка"/>
    <w:rsid w:val="00A9640D"/>
    <w:rPr>
      <w:color w:val="0000FF"/>
      <w:u w:val="single" w:color="0000FF"/>
    </w:rPr>
  </w:style>
  <w:style w:type="character" w:customStyle="1" w:styleId="Hyperlink0">
    <w:name w:val="Hyperlink.0"/>
    <w:basedOn w:val="a6"/>
    <w:rsid w:val="00A9640D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7">
    <w:name w:val="Balloon Text"/>
    <w:basedOn w:val="a"/>
    <w:link w:val="a8"/>
    <w:uiPriority w:val="99"/>
    <w:semiHidden/>
    <w:unhideWhenUsed/>
    <w:rsid w:val="00D8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104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a-journal.ru/jou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2023-09-08T06:15:00Z</cp:lastPrinted>
  <dcterms:created xsi:type="dcterms:W3CDTF">2023-09-07T12:42:00Z</dcterms:created>
  <dcterms:modified xsi:type="dcterms:W3CDTF">2023-09-14T08:09:00Z</dcterms:modified>
</cp:coreProperties>
</file>