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B1" w:rsidRDefault="003F641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Министерство науки и высшего образования Российской Федерации</w:t>
      </w:r>
    </w:p>
    <w:p w:rsidR="001561B1" w:rsidRDefault="003F641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Федеральное государственное бюджетное образовательное </w:t>
      </w:r>
    </w:p>
    <w:p w:rsidR="001561B1" w:rsidRDefault="003F641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учреждение высшего образования </w:t>
      </w:r>
    </w:p>
    <w:p w:rsidR="001561B1" w:rsidRDefault="003F641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«Российский биотехнологический университет»</w:t>
      </w:r>
    </w:p>
    <w:p w:rsidR="001561B1" w:rsidRDefault="001561B1">
      <w:pPr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</w:p>
    <w:p w:rsidR="001561B1" w:rsidRDefault="003F6412">
      <w:pPr>
        <w:spacing w:after="0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Уважаемые коллеги!</w:t>
      </w:r>
    </w:p>
    <w:p w:rsidR="001561B1" w:rsidRPr="00E05C60" w:rsidRDefault="003F64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Приглашаем Вас принять участие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</w:t>
      </w:r>
      <w:r w:rsidR="00E05C60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proofErr w:type="gramEnd"/>
    </w:p>
    <w:p w:rsidR="001561B1" w:rsidRDefault="00E05C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II</w:t>
      </w:r>
      <w:r w:rsidR="003F6412">
        <w:rPr>
          <w:rFonts w:ascii="Times New Roman" w:eastAsia="Times New Roman" w:hAnsi="Times New Roman" w:cs="Times New Roman"/>
          <w:color w:val="222222"/>
          <w:sz w:val="24"/>
          <w:szCs w:val="24"/>
        </w:rPr>
        <w:t>-й Международной научно-практической конференции</w:t>
      </w:r>
    </w:p>
    <w:p w:rsidR="001561B1" w:rsidRDefault="003F64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«Перспективные технологии продуктов питания на зерновой основе: функциональность, безопасность, качество. Обеспечение продовольствием населения Арктики России»</w:t>
      </w:r>
      <w:bookmarkStart w:id="1" w:name="_Hlk101449981"/>
      <w:bookmarkEnd w:id="1"/>
    </w:p>
    <w:p w:rsidR="001561B1" w:rsidRDefault="00156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61B1" w:rsidRDefault="003F64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Конференция состоится 29-30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мая 2023 года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 адресу: </w:t>
      </w:r>
    </w:p>
    <w:p w:rsidR="001561B1" w:rsidRDefault="003F64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Москва, Волоколамское шоссе, д.11, корпус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1-й этаж, зал А1.</w:t>
      </w:r>
    </w:p>
    <w:p w:rsidR="001561B1" w:rsidRDefault="003F64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Начало в 10-00.</w:t>
      </w:r>
    </w:p>
    <w:p w:rsidR="001561B1" w:rsidRDefault="003F641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222222"/>
          <w:sz w:val="24"/>
          <w:szCs w:val="24"/>
        </w:rPr>
        <w:tab/>
        <w:t xml:space="preserve">Основные направления работы конференции: </w:t>
      </w:r>
    </w:p>
    <w:p w:rsidR="001561B1" w:rsidRPr="00711377" w:rsidRDefault="003F6412">
      <w:pPr>
        <w:pStyle w:val="af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1137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Моделирование и разработка технологий новых пищевых продуктов на зерновой основе для здорового питания</w:t>
      </w:r>
    </w:p>
    <w:p w:rsidR="001561B1" w:rsidRPr="00711377" w:rsidRDefault="003F6412">
      <w:pPr>
        <w:pStyle w:val="af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1137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Новые виды нетрадиционного растительного сырья и их применение в пищевых системах</w:t>
      </w:r>
    </w:p>
    <w:p w:rsidR="001561B1" w:rsidRPr="00711377" w:rsidRDefault="003F6412">
      <w:pPr>
        <w:pStyle w:val="af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1137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Технология функциональных и специализированных продуктов и ингредиентов для продуктов питания на зерновой основе</w:t>
      </w:r>
    </w:p>
    <w:p w:rsidR="001561B1" w:rsidRPr="00711377" w:rsidRDefault="003F6412">
      <w:pPr>
        <w:pStyle w:val="af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1137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Методы контроля показателей качества, безопасности, технологической и функциональной направленности сырья, пищевых и кормовых продуктов. Методы подтверждения эффективности.</w:t>
      </w:r>
    </w:p>
    <w:p w:rsidR="001561B1" w:rsidRPr="00711377" w:rsidRDefault="003F6412">
      <w:pPr>
        <w:pStyle w:val="af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11377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Высокотехнологичное оборудование для производства пищевых продуктов на основе растительного сырья</w:t>
      </w:r>
    </w:p>
    <w:p w:rsidR="001561B1" w:rsidRPr="00711377" w:rsidRDefault="003F641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11377">
        <w:rPr>
          <w:rFonts w:ascii="Times New Roman" w:hAnsi="Times New Roman" w:cs="Times New Roman"/>
          <w:bCs/>
          <w:i/>
          <w:sz w:val="24"/>
          <w:szCs w:val="24"/>
        </w:rPr>
        <w:t>Обеспечение населения Арктики безопасными, качественными и доступными продуктами питания</w:t>
      </w:r>
    </w:p>
    <w:p w:rsidR="001561B1" w:rsidRPr="00711377" w:rsidRDefault="003F6412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11377">
        <w:rPr>
          <w:rFonts w:ascii="Times New Roman" w:hAnsi="Times New Roman" w:cs="Times New Roman"/>
          <w:bCs/>
          <w:i/>
          <w:sz w:val="24"/>
          <w:szCs w:val="24"/>
        </w:rPr>
        <w:t xml:space="preserve"> Нормативно-правовое регулирование в сфере безопасности пищевой продукции</w:t>
      </w:r>
    </w:p>
    <w:p w:rsidR="001561B1" w:rsidRDefault="003F64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Форма проведения конференции  - очная, заочная</w:t>
      </w:r>
    </w:p>
    <w:p w:rsidR="001561B1" w:rsidRDefault="003F6412" w:rsidP="005B32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участия в конференции необходимо представить в Оргкомитет (до 15 мая 2023 г.):</w:t>
      </w:r>
    </w:p>
    <w:p w:rsidR="001561B1" w:rsidRDefault="003F6412" w:rsidP="005B32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01783" w:rsidRPr="00701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Заявку</w:t>
      </w:r>
      <w:r>
        <w:rPr>
          <w:rFonts w:ascii="Times New Roman" w:hAnsi="Times New Roman"/>
          <w:sz w:val="24"/>
          <w:szCs w:val="24"/>
        </w:rPr>
        <w:t xml:space="preserve"> на участие в</w:t>
      </w:r>
      <w:r w:rsidR="00711377">
        <w:rPr>
          <w:rFonts w:ascii="Times New Roman" w:hAnsi="Times New Roman"/>
          <w:sz w:val="24"/>
          <w:szCs w:val="24"/>
        </w:rPr>
        <w:t xml:space="preserve"> конференции в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электронной</w:t>
      </w:r>
      <w:r>
        <w:rPr>
          <w:rFonts w:ascii="Times New Roman" w:hAnsi="Times New Roman"/>
          <w:sz w:val="24"/>
          <w:szCs w:val="24"/>
        </w:rPr>
        <w:t xml:space="preserve"> форме (по эл. почте) (пример оформления: см. Приложение 1);</w:t>
      </w:r>
    </w:p>
    <w:p w:rsidR="001561B1" w:rsidRDefault="003F6412" w:rsidP="005B32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01783" w:rsidRPr="00701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color w:val="000000"/>
          <w:sz w:val="24"/>
          <w:szCs w:val="24"/>
        </w:rPr>
        <w:t>атериалы статьи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электронной</w:t>
      </w:r>
      <w:r>
        <w:rPr>
          <w:rFonts w:ascii="Times New Roman" w:hAnsi="Times New Roman"/>
          <w:sz w:val="24"/>
          <w:szCs w:val="24"/>
        </w:rPr>
        <w:t xml:space="preserve"> форме (по эл. почте) (Приложение 2, Приложение 3)</w:t>
      </w:r>
    </w:p>
    <w:p w:rsidR="00DE4C76" w:rsidRDefault="00DE4C76" w:rsidP="005B324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Для участия в конференции приглашаются научные работники</w:t>
      </w:r>
      <w:r w:rsidR="0093630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научно-исследовательских и высших учебных заведений, аспиранты, магистры и бакалавры ВУЗов.</w:t>
      </w:r>
    </w:p>
    <w:p w:rsidR="001561B1" w:rsidRDefault="003F6412" w:rsidP="005B32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По материалам конференции будет издан сборник материалов в электронном виде.</w:t>
      </w:r>
    </w:p>
    <w:p w:rsidR="001561B1" w:rsidRDefault="003F6412" w:rsidP="005B32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Материалы, полученные после 15.05.202</w:t>
      </w:r>
      <w:r w:rsidR="007C2A5D" w:rsidRPr="007C2A5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г, опубликованы не будут.</w:t>
      </w:r>
    </w:p>
    <w:p w:rsidR="001561B1" w:rsidRDefault="003F6412" w:rsidP="005B3240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УЧАСТИЕ В КОНФЕРЕНЦИИ БЕСПЛАТНОЕ.</w:t>
      </w:r>
    </w:p>
    <w:p w:rsidR="001561B1" w:rsidRPr="00701783" w:rsidRDefault="003F6412" w:rsidP="005B32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Рассылка сборника возможна только по электронной почте. Сборник будет </w:t>
      </w:r>
      <w:r w:rsidR="0077662D" w:rsidRPr="0077662D">
        <w:rPr>
          <w:rFonts w:ascii="Times New Roman" w:hAnsi="Times New Roman"/>
          <w:bCs/>
          <w:iCs/>
          <w:sz w:val="24"/>
          <w:szCs w:val="24"/>
        </w:rPr>
        <w:t>размещен</w:t>
      </w:r>
      <w:r w:rsidR="0077662D" w:rsidRPr="00F97226">
        <w:rPr>
          <w:rFonts w:ascii="Times New Roman" w:hAnsi="Times New Roman" w:cs="Times New Roman"/>
          <w:sz w:val="24"/>
          <w:szCs w:val="24"/>
        </w:rPr>
        <w:t xml:space="preserve"> в </w:t>
      </w:r>
      <w:r w:rsidR="0077662D" w:rsidRPr="00F9722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7662D" w:rsidRPr="00F97226">
        <w:rPr>
          <w:rFonts w:ascii="Times New Roman" w:hAnsi="Times New Roman" w:cs="Times New Roman"/>
          <w:sz w:val="24"/>
          <w:szCs w:val="24"/>
        </w:rPr>
        <w:t>-</w:t>
      </w:r>
      <w:r w:rsidR="0077662D" w:rsidRPr="00F97226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="0077662D" w:rsidRPr="00F97226">
        <w:rPr>
          <w:rFonts w:ascii="Times New Roman" w:hAnsi="Times New Roman" w:cs="Times New Roman"/>
          <w:sz w:val="24"/>
          <w:szCs w:val="24"/>
        </w:rPr>
        <w:t xml:space="preserve"> </w:t>
      </w:r>
      <w:r w:rsidR="0077662D">
        <w:rPr>
          <w:rFonts w:ascii="Times New Roman" w:hAnsi="Times New Roman" w:cs="Times New Roman"/>
          <w:sz w:val="24"/>
          <w:szCs w:val="24"/>
        </w:rPr>
        <w:t xml:space="preserve">для его индексации в </w:t>
      </w:r>
      <w:r w:rsidR="0077662D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77662D" w:rsidRPr="007F70DB">
        <w:rPr>
          <w:rFonts w:ascii="Times New Roman" w:hAnsi="Times New Roman" w:cs="Times New Roman"/>
          <w:sz w:val="24"/>
          <w:szCs w:val="24"/>
        </w:rPr>
        <w:t xml:space="preserve"> </w:t>
      </w:r>
      <w:r w:rsidR="0077662D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77662D" w:rsidRPr="00F97226">
        <w:rPr>
          <w:rFonts w:ascii="Times New Roman" w:hAnsi="Times New Roman" w:cs="Times New Roman"/>
          <w:sz w:val="24"/>
          <w:szCs w:val="24"/>
        </w:rPr>
        <w:t>.</w:t>
      </w:r>
    </w:p>
    <w:p w:rsidR="001561B1" w:rsidRDefault="003F6412" w:rsidP="005B32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pacing w:val="-4"/>
          <w:sz w:val="24"/>
          <w:szCs w:val="24"/>
        </w:rPr>
        <w:t>Просим ознакомить с данным информационным письмом всех заинтересованных лиц</w:t>
      </w:r>
    </w:p>
    <w:p w:rsidR="001561B1" w:rsidRDefault="003F6412" w:rsidP="005B324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222222"/>
          <w:sz w:val="24"/>
          <w:szCs w:val="24"/>
        </w:rPr>
        <w:t>По вопросам участия в конференции обращаться:</w:t>
      </w:r>
    </w:p>
    <w:p w:rsidR="001561B1" w:rsidRDefault="003F6412" w:rsidP="005B3240">
      <w:pPr>
        <w:shd w:val="clear" w:color="auto" w:fill="FFFFFF"/>
        <w:spacing w:after="0" w:line="240" w:lineRule="auto"/>
        <w:ind w:firstLine="426"/>
        <w:jc w:val="both"/>
      </w:pPr>
      <w:proofErr w:type="spellStart"/>
      <w:r>
        <w:rPr>
          <w:rFonts w:ascii="Times New Roman" w:eastAsia="Arial" w:hAnsi="Times New Roman" w:cs="Times New Roman"/>
          <w:color w:val="222222"/>
          <w:sz w:val="24"/>
          <w:szCs w:val="24"/>
        </w:rPr>
        <w:t>Таранова</w:t>
      </w:r>
      <w:proofErr w:type="spellEnd"/>
      <w:r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 Елена Сергеевна, </w:t>
      </w:r>
      <w:hyperlink r:id="rId7">
        <w:r>
          <w:rPr>
            <w:rFonts w:ascii="Times New Roman" w:eastAsia="Arial" w:hAnsi="Times New Roman" w:cs="Times New Roman"/>
            <w:color w:val="222222"/>
            <w:sz w:val="24"/>
            <w:szCs w:val="24"/>
            <w:lang w:val="en-US"/>
          </w:rPr>
          <w:t>taranovaes</w:t>
        </w:r>
        <w:r w:rsidRPr="00711377">
          <w:rPr>
            <w:rFonts w:ascii="Times New Roman" w:eastAsia="Arial" w:hAnsi="Times New Roman" w:cs="Times New Roman"/>
            <w:color w:val="222222"/>
            <w:sz w:val="24"/>
            <w:szCs w:val="24"/>
          </w:rPr>
          <w:t>@</w:t>
        </w:r>
        <w:r>
          <w:rPr>
            <w:rFonts w:ascii="Times New Roman" w:eastAsia="Arial" w:hAnsi="Times New Roman" w:cs="Times New Roman"/>
            <w:color w:val="222222"/>
            <w:sz w:val="24"/>
            <w:szCs w:val="24"/>
            <w:lang w:val="en-US"/>
          </w:rPr>
          <w:t>mgupp</w:t>
        </w:r>
        <w:r w:rsidRPr="00711377">
          <w:rPr>
            <w:rFonts w:ascii="Times New Roman" w:eastAsia="Arial" w:hAnsi="Times New Roman" w:cs="Times New Roman"/>
            <w:color w:val="222222"/>
            <w:sz w:val="24"/>
            <w:szCs w:val="24"/>
          </w:rPr>
          <w:t>.</w:t>
        </w:r>
        <w:proofErr w:type="spellStart"/>
        <w:r>
          <w:rPr>
            <w:rFonts w:ascii="Times New Roman" w:eastAsia="Arial" w:hAnsi="Times New Roman" w:cs="Times New Roman"/>
            <w:color w:val="222222"/>
            <w:sz w:val="24"/>
            <w:szCs w:val="24"/>
            <w:lang w:val="en-US"/>
          </w:rPr>
          <w:t>ru</w:t>
        </w:r>
        <w:proofErr w:type="spellEnd"/>
      </w:hyperlink>
    </w:p>
    <w:p w:rsidR="001561B1" w:rsidRDefault="003F6412" w:rsidP="005B3240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11377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Мясищева Нина Викторовна, </w:t>
      </w:r>
      <w:proofErr w:type="spellStart"/>
      <w:r>
        <w:rPr>
          <w:rFonts w:ascii="Times New Roman" w:eastAsia="Arial" w:hAnsi="Times New Roman" w:cs="Times New Roman"/>
          <w:color w:val="222222"/>
          <w:sz w:val="24"/>
          <w:szCs w:val="24"/>
          <w:lang w:val="en-US"/>
        </w:rPr>
        <w:t>myasischevanv</w:t>
      </w:r>
      <w:proofErr w:type="spellEnd"/>
      <w:r w:rsidRPr="00711377">
        <w:rPr>
          <w:rFonts w:ascii="Times New Roman" w:eastAsia="Arial" w:hAnsi="Times New Roman" w:cs="Times New Roman"/>
          <w:color w:val="222222"/>
          <w:sz w:val="24"/>
          <w:szCs w:val="24"/>
        </w:rPr>
        <w:t>@</w:t>
      </w:r>
      <w:proofErr w:type="spellStart"/>
      <w:r>
        <w:rPr>
          <w:rFonts w:ascii="Times New Roman" w:eastAsia="Arial" w:hAnsi="Times New Roman" w:cs="Times New Roman"/>
          <w:color w:val="222222"/>
          <w:sz w:val="24"/>
          <w:szCs w:val="24"/>
          <w:lang w:val="en-US"/>
        </w:rPr>
        <w:t>mgupp</w:t>
      </w:r>
      <w:proofErr w:type="spellEnd"/>
      <w:r w:rsidRPr="00711377">
        <w:rPr>
          <w:rFonts w:ascii="Times New Roman" w:eastAsia="Arial" w:hAnsi="Times New Roman" w:cs="Times New Roman"/>
          <w:color w:val="222222"/>
          <w:sz w:val="24"/>
          <w:szCs w:val="24"/>
        </w:rPr>
        <w:t>.</w:t>
      </w:r>
      <w:proofErr w:type="spellStart"/>
      <w:r>
        <w:rPr>
          <w:rFonts w:ascii="Times New Roman" w:eastAsia="Arial" w:hAnsi="Times New Roman" w:cs="Times New Roman"/>
          <w:color w:val="222222"/>
          <w:sz w:val="24"/>
          <w:szCs w:val="24"/>
          <w:lang w:val="en-US"/>
        </w:rPr>
        <w:t>ru</w:t>
      </w:r>
      <w:proofErr w:type="spellEnd"/>
      <w:r w:rsidRPr="00711377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 </w:t>
      </w:r>
    </w:p>
    <w:p w:rsidR="001561B1" w:rsidRDefault="003F6412" w:rsidP="005B3240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Секретарь конференции: Андреева Алеся </w:t>
      </w:r>
      <w:proofErr w:type="spellStart"/>
      <w:r>
        <w:rPr>
          <w:rFonts w:ascii="Times New Roman" w:eastAsia="Arial" w:hAnsi="Times New Roman" w:cs="Times New Roman"/>
          <w:color w:val="222222"/>
          <w:sz w:val="24"/>
          <w:szCs w:val="24"/>
        </w:rPr>
        <w:t>Адольфовна</w:t>
      </w:r>
      <w:proofErr w:type="spellEnd"/>
      <w:r w:rsidR="00711377"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color w:val="222222"/>
          <w:sz w:val="24"/>
          <w:szCs w:val="24"/>
        </w:rPr>
        <w:t xml:space="preserve">AndreevaAA@mgupp.ru </w:t>
      </w:r>
      <w:r>
        <w:br w:type="page"/>
      </w:r>
    </w:p>
    <w:p w:rsidR="001561B1" w:rsidRPr="007C2A5D" w:rsidRDefault="003F641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701783" w:rsidRPr="007C2A5D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1561B1" w:rsidRDefault="003F6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«Перспективные технологии продуктов питания </w:t>
      </w: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на зерновой основе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 функциональность, безопасность, качество. Обеспечение продовольствием населения Арктики России»</w:t>
      </w:r>
      <w:bookmarkStart w:id="2" w:name="_Hlk1014499811"/>
      <w:bookmarkEnd w:id="2"/>
    </w:p>
    <w:p w:rsidR="001561B1" w:rsidRDefault="001561B1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61B1" w:rsidRDefault="003F6412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</w:t>
      </w:r>
    </w:p>
    <w:p w:rsidR="001561B1" w:rsidRDefault="003F64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участие</w:t>
      </w:r>
    </w:p>
    <w:p w:rsidR="001561B1" w:rsidRDefault="003F6412" w:rsidP="0070178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 (полностью)_____________________________________________________________</w:t>
      </w:r>
    </w:p>
    <w:p w:rsidR="001561B1" w:rsidRDefault="003F6412" w:rsidP="00701783">
      <w:pPr>
        <w:tabs>
          <w:tab w:val="left" w:pos="16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работы__________________________________________________________________</w:t>
      </w:r>
    </w:p>
    <w:p w:rsidR="001561B1" w:rsidRDefault="003F6412" w:rsidP="00701783">
      <w:pPr>
        <w:tabs>
          <w:tab w:val="left" w:pos="1620"/>
        </w:tabs>
        <w:ind w:right="5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561B1" w:rsidRDefault="003F6412" w:rsidP="00701783">
      <w:pPr>
        <w:tabs>
          <w:tab w:val="left" w:pos="16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Должность, ученая степень, ученое звание___________________________________</w:t>
      </w:r>
    </w:p>
    <w:p w:rsidR="001561B1" w:rsidRDefault="003F6412" w:rsidP="00701783">
      <w:pPr>
        <w:tabs>
          <w:tab w:val="left" w:pos="16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Название доклада_________________________________________________________</w:t>
      </w:r>
    </w:p>
    <w:p w:rsidR="001561B1" w:rsidRPr="00E05C60" w:rsidRDefault="003F6412" w:rsidP="00701783">
      <w:pPr>
        <w:tabs>
          <w:tab w:val="left" w:pos="1620"/>
        </w:tabs>
        <w:ind w:right="5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701783" w:rsidRPr="00E05C60">
        <w:rPr>
          <w:rFonts w:ascii="Times New Roman" w:hAnsi="Times New Roman" w:cs="Times New Roman"/>
          <w:sz w:val="26"/>
          <w:szCs w:val="26"/>
        </w:rPr>
        <w:t>_</w:t>
      </w:r>
    </w:p>
    <w:p w:rsidR="001561B1" w:rsidRDefault="003F6412" w:rsidP="00701783">
      <w:pPr>
        <w:tabs>
          <w:tab w:val="left" w:pos="16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участия___________________________________________________________</w:t>
      </w:r>
    </w:p>
    <w:p w:rsidR="001561B1" w:rsidRDefault="003F6412" w:rsidP="00701783">
      <w:pPr>
        <w:tabs>
          <w:tab w:val="left" w:pos="16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Телефон:________________________________________________________________</w:t>
      </w:r>
    </w:p>
    <w:p w:rsidR="001561B1" w:rsidRDefault="003F6412" w:rsidP="00701783">
      <w:pPr>
        <w:tabs>
          <w:tab w:val="left" w:pos="16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>:__________________________________________________________________</w:t>
      </w:r>
    </w:p>
    <w:p w:rsidR="001561B1" w:rsidRDefault="001561B1">
      <w:pPr>
        <w:tabs>
          <w:tab w:val="left" w:pos="1620"/>
        </w:tabs>
        <w:jc w:val="both"/>
        <w:rPr>
          <w:sz w:val="26"/>
          <w:szCs w:val="26"/>
        </w:rPr>
      </w:pPr>
    </w:p>
    <w:p w:rsidR="001561B1" w:rsidRDefault="003F6412" w:rsidP="00701783">
      <w:pPr>
        <w:tabs>
          <w:tab w:val="left" w:pos="162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Подпись:________________</w:t>
      </w:r>
      <w:r w:rsidR="00701783" w:rsidRPr="00E05C60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>«___»___________________202</w:t>
      </w:r>
      <w:r w:rsidR="0071137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561B1" w:rsidRDefault="003F6412">
      <w:pPr>
        <w:jc w:val="center"/>
        <w:rPr>
          <w:rFonts w:ascii="Times New Roman" w:hAnsi="Times New Roman" w:cs="Times New Roman"/>
          <w:sz w:val="26"/>
          <w:szCs w:val="26"/>
        </w:rPr>
      </w:pPr>
      <w:r>
        <w:br w:type="page"/>
      </w:r>
    </w:p>
    <w:p w:rsidR="001561B1" w:rsidRPr="00701783" w:rsidRDefault="003F6412">
      <w:pPr>
        <w:jc w:val="right"/>
      </w:pPr>
      <w:r w:rsidRPr="00701783">
        <w:rPr>
          <w:rFonts w:ascii="Times New Roman" w:hAnsi="Times New Roman"/>
          <w:bCs/>
          <w:sz w:val="26"/>
          <w:szCs w:val="26"/>
        </w:rPr>
        <w:lastRenderedPageBreak/>
        <w:t>Приложение 2</w:t>
      </w:r>
    </w:p>
    <w:p w:rsidR="007C2A5D" w:rsidRPr="007C2A5D" w:rsidRDefault="007C2A5D" w:rsidP="007C2A5D">
      <w:pPr>
        <w:pStyle w:val="11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A5D">
        <w:rPr>
          <w:rFonts w:ascii="Times New Roman" w:hAnsi="Times New Roman" w:cs="Times New Roman"/>
          <w:b/>
          <w:sz w:val="28"/>
          <w:szCs w:val="28"/>
        </w:rPr>
        <w:t>К статьям предъявляются следующие требования:</w:t>
      </w:r>
    </w:p>
    <w:p w:rsidR="007C2A5D" w:rsidRPr="007C2A5D" w:rsidRDefault="007C2A5D" w:rsidP="007C2A5D">
      <w:pPr>
        <w:pStyle w:val="11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2A5D">
        <w:rPr>
          <w:rFonts w:ascii="Times New Roman" w:hAnsi="Times New Roman" w:cs="Times New Roman"/>
          <w:sz w:val="28"/>
          <w:szCs w:val="28"/>
        </w:rPr>
        <w:t xml:space="preserve">Наличие четкой структуры: от постановки актуальности выбранной темы, с последовательным поэтапным разрешением поставленных исследователем задач, до конкретного обоснованного вывода. Необходимыми структурными элементами являются: </w:t>
      </w:r>
      <w:r w:rsidRPr="007C2A5D">
        <w:rPr>
          <w:rFonts w:ascii="Times New Roman" w:hAnsi="Times New Roman" w:cs="Times New Roman"/>
          <w:b/>
          <w:sz w:val="28"/>
          <w:szCs w:val="28"/>
        </w:rPr>
        <w:t>Введение, Лит</w:t>
      </w:r>
      <w:proofErr w:type="gramStart"/>
      <w:r w:rsidRPr="007C2A5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C2A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C2A5D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7C2A5D">
        <w:rPr>
          <w:rFonts w:ascii="Times New Roman" w:hAnsi="Times New Roman" w:cs="Times New Roman"/>
          <w:b/>
          <w:sz w:val="28"/>
          <w:szCs w:val="28"/>
        </w:rPr>
        <w:t>бзор, Теоретическое обоснование, Исследование</w:t>
      </w:r>
      <w:r w:rsidRPr="007C2A5D">
        <w:rPr>
          <w:rFonts w:ascii="Times New Roman" w:hAnsi="Times New Roman" w:cs="Times New Roman"/>
          <w:sz w:val="28"/>
          <w:szCs w:val="28"/>
        </w:rPr>
        <w:t xml:space="preserve"> (включающее в себе описание материалов / участников, об</w:t>
      </w:r>
      <w:r w:rsidRPr="007C2A5D">
        <w:rPr>
          <w:rFonts w:ascii="Times New Roman" w:hAnsi="Times New Roman" w:cs="Times New Roman"/>
          <w:sz w:val="28"/>
          <w:szCs w:val="28"/>
        </w:rPr>
        <w:t>о</w:t>
      </w:r>
      <w:r w:rsidRPr="007C2A5D">
        <w:rPr>
          <w:rFonts w:ascii="Times New Roman" w:hAnsi="Times New Roman" w:cs="Times New Roman"/>
          <w:sz w:val="28"/>
          <w:szCs w:val="28"/>
        </w:rPr>
        <w:t xml:space="preserve">рудование, процедуру), </w:t>
      </w:r>
      <w:r w:rsidRPr="007C2A5D">
        <w:rPr>
          <w:rFonts w:ascii="Times New Roman" w:hAnsi="Times New Roman" w:cs="Times New Roman"/>
          <w:b/>
          <w:sz w:val="28"/>
          <w:szCs w:val="28"/>
        </w:rPr>
        <w:t>Результаты и их обсуждение, Выводы</w:t>
      </w:r>
      <w:r w:rsidRPr="007C2A5D">
        <w:rPr>
          <w:rFonts w:ascii="Times New Roman" w:hAnsi="Times New Roman" w:cs="Times New Roman"/>
          <w:sz w:val="28"/>
          <w:szCs w:val="28"/>
        </w:rPr>
        <w:t>.</w:t>
      </w:r>
    </w:p>
    <w:p w:rsidR="007C2A5D" w:rsidRPr="007C2A5D" w:rsidRDefault="007C2A5D" w:rsidP="007C2A5D">
      <w:pPr>
        <w:pStyle w:val="11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2A5D">
        <w:rPr>
          <w:rFonts w:ascii="Times New Roman" w:hAnsi="Times New Roman" w:cs="Times New Roman"/>
          <w:sz w:val="28"/>
          <w:szCs w:val="28"/>
        </w:rPr>
        <w:t>Наличие исследования: журнал носит научно - исследовательский характер, поэтому переписывание известных аксиом не сможет служить основанием для публикации статьи. Исследование может носить любой характер – от глубоко теоретического с попыткой создания принципиально нового взгляда на ту или иную проблематику, до практической верификации той или иной концепции в конкретных условиях.</w:t>
      </w:r>
    </w:p>
    <w:p w:rsidR="007C2A5D" w:rsidRPr="007C2A5D" w:rsidRDefault="007C2A5D" w:rsidP="007C2A5D">
      <w:pPr>
        <w:pStyle w:val="11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2A5D">
        <w:rPr>
          <w:rFonts w:ascii="Times New Roman" w:hAnsi="Times New Roman" w:cs="Times New Roman"/>
          <w:sz w:val="28"/>
          <w:szCs w:val="28"/>
        </w:rPr>
        <w:t>Аргументированность, самостоятельность и логичность излагаемых взгл</w:t>
      </w:r>
      <w:r w:rsidRPr="007C2A5D">
        <w:rPr>
          <w:rFonts w:ascii="Times New Roman" w:hAnsi="Times New Roman" w:cs="Times New Roman"/>
          <w:sz w:val="28"/>
          <w:szCs w:val="28"/>
        </w:rPr>
        <w:t>я</w:t>
      </w:r>
      <w:r w:rsidRPr="007C2A5D">
        <w:rPr>
          <w:rFonts w:ascii="Times New Roman" w:hAnsi="Times New Roman" w:cs="Times New Roman"/>
          <w:sz w:val="28"/>
          <w:szCs w:val="28"/>
        </w:rPr>
        <w:t>дов.</w:t>
      </w:r>
    </w:p>
    <w:p w:rsidR="007C2A5D" w:rsidRPr="007C2A5D" w:rsidRDefault="007C2A5D" w:rsidP="007C2A5D">
      <w:pPr>
        <w:pStyle w:val="11"/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2A5D">
        <w:rPr>
          <w:rFonts w:ascii="Times New Roman" w:hAnsi="Times New Roman" w:cs="Times New Roman"/>
          <w:sz w:val="28"/>
          <w:szCs w:val="28"/>
        </w:rPr>
        <w:t xml:space="preserve">Особые требования к аннотации статьи: </w:t>
      </w:r>
      <w:r w:rsidRPr="007C2A5D">
        <w:rPr>
          <w:rFonts w:ascii="Times New Roman" w:eastAsia="Times New Roman" w:hAnsi="Times New Roman" w:cs="Times New Roman"/>
          <w:sz w:val="28"/>
          <w:szCs w:val="28"/>
        </w:rPr>
        <w:t>аннотация статьи (200-250 слов) представляется на русском и английском языках. Аннотация призвана в</w:t>
      </w:r>
      <w:r w:rsidRPr="007C2A5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C2A5D">
        <w:rPr>
          <w:rFonts w:ascii="Times New Roman" w:eastAsia="Times New Roman" w:hAnsi="Times New Roman" w:cs="Times New Roman"/>
          <w:sz w:val="28"/>
          <w:szCs w:val="28"/>
        </w:rPr>
        <w:t xml:space="preserve">полнять функцию независимого от статьи источника </w:t>
      </w:r>
      <w:proofErr w:type="gramStart"/>
      <w:r w:rsidRPr="007C2A5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proofErr w:type="gramEnd"/>
      <w:r w:rsidRPr="007C2A5D">
        <w:rPr>
          <w:rFonts w:ascii="Times New Roman" w:eastAsia="Times New Roman" w:hAnsi="Times New Roman" w:cs="Times New Roman"/>
          <w:sz w:val="28"/>
          <w:szCs w:val="28"/>
        </w:rPr>
        <w:t xml:space="preserve"> и является кратким изложением большей по объему научной работы, которое публик</w:t>
      </w:r>
      <w:r w:rsidRPr="007C2A5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C2A5D">
        <w:rPr>
          <w:rFonts w:ascii="Times New Roman" w:eastAsia="Times New Roman" w:hAnsi="Times New Roman" w:cs="Times New Roman"/>
          <w:sz w:val="28"/>
          <w:szCs w:val="28"/>
        </w:rPr>
        <w:t>ется в отрыве от основного текста и, следовательно, само по себе должно быть понятным без ссылки на саму публикацию. Аннотация не ограничив</w:t>
      </w:r>
      <w:r w:rsidRPr="007C2A5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C2A5D">
        <w:rPr>
          <w:rFonts w:ascii="Times New Roman" w:eastAsia="Times New Roman" w:hAnsi="Times New Roman" w:cs="Times New Roman"/>
          <w:sz w:val="28"/>
          <w:szCs w:val="28"/>
        </w:rPr>
        <w:t>ется общей фразой «В статье рассматриваются некоторые вопросы, связа</w:t>
      </w:r>
      <w:r w:rsidRPr="007C2A5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C2A5D">
        <w:rPr>
          <w:rFonts w:ascii="Times New Roman" w:eastAsia="Times New Roman" w:hAnsi="Times New Roman" w:cs="Times New Roman"/>
          <w:sz w:val="28"/>
          <w:szCs w:val="28"/>
        </w:rPr>
        <w:t xml:space="preserve">ные </w:t>
      </w:r>
      <w:proofErr w:type="gramStart"/>
      <w:r w:rsidRPr="007C2A5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C2A5D">
        <w:rPr>
          <w:rFonts w:ascii="Times New Roman" w:eastAsia="Times New Roman" w:hAnsi="Times New Roman" w:cs="Times New Roman"/>
          <w:sz w:val="28"/>
          <w:szCs w:val="28"/>
        </w:rPr>
        <w:t xml:space="preserve"> ….»; </w:t>
      </w:r>
      <w:proofErr w:type="gramStart"/>
      <w:r w:rsidRPr="007C2A5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C2A5D">
        <w:rPr>
          <w:rFonts w:ascii="Times New Roman" w:eastAsia="Times New Roman" w:hAnsi="Times New Roman" w:cs="Times New Roman"/>
          <w:sz w:val="28"/>
          <w:szCs w:val="28"/>
        </w:rPr>
        <w:t> ней не должна отражаться история вопроса или биография п</w:t>
      </w:r>
      <w:r w:rsidRPr="007C2A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C2A5D">
        <w:rPr>
          <w:rFonts w:ascii="Times New Roman" w:eastAsia="Times New Roman" w:hAnsi="Times New Roman" w:cs="Times New Roman"/>
          <w:sz w:val="28"/>
          <w:szCs w:val="28"/>
        </w:rPr>
        <w:t>сателя, чье произведение является материалом исследования. Аннотация должна точно отражать материал статьи и её структурные элементы, излагая наиболее важные положения публикации в сжатом виде. Количество ключ</w:t>
      </w:r>
      <w:r w:rsidRPr="007C2A5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C2A5D">
        <w:rPr>
          <w:rFonts w:ascii="Times New Roman" w:eastAsia="Times New Roman" w:hAnsi="Times New Roman" w:cs="Times New Roman"/>
          <w:sz w:val="28"/>
          <w:szCs w:val="28"/>
        </w:rPr>
        <w:t>вых слов не должно превышать 7.</w:t>
      </w:r>
    </w:p>
    <w:p w:rsidR="007C2A5D" w:rsidRPr="007C2A5D" w:rsidRDefault="007C2A5D" w:rsidP="007C2A5D">
      <w:pPr>
        <w:pStyle w:val="af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C2A5D">
        <w:rPr>
          <w:rFonts w:ascii="Times New Roman" w:hAnsi="Times New Roman" w:cs="Times New Roman"/>
          <w:b/>
          <w:color w:val="auto"/>
          <w:sz w:val="28"/>
          <w:szCs w:val="28"/>
        </w:rPr>
        <w:t>Просим авторов обратить внимание на следующие моменты при подг</w:t>
      </w:r>
      <w:r w:rsidRPr="007C2A5D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7C2A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товке материала: </w:t>
      </w:r>
    </w:p>
    <w:p w:rsidR="007C2A5D" w:rsidRPr="007C2A5D" w:rsidRDefault="007C2A5D" w:rsidP="007C2A5D">
      <w:pPr>
        <w:pStyle w:val="af7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7C2A5D">
        <w:rPr>
          <w:rFonts w:ascii="Times New Roman" w:hAnsi="Times New Roman" w:cs="Times New Roman"/>
          <w:color w:val="auto"/>
          <w:sz w:val="28"/>
          <w:szCs w:val="28"/>
        </w:rPr>
        <w:t>тип</w:t>
      </w:r>
      <w:r w:rsidRPr="007C2A5D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>шрифта</w:t>
      </w:r>
      <w:r w:rsidRPr="007C2A5D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– Times New Roman;</w:t>
      </w:r>
    </w:p>
    <w:p w:rsidR="007C2A5D" w:rsidRPr="007C2A5D" w:rsidRDefault="007C2A5D" w:rsidP="007C2A5D">
      <w:pPr>
        <w:pStyle w:val="af7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2A5D">
        <w:rPr>
          <w:rFonts w:ascii="Times New Roman" w:hAnsi="Times New Roman" w:cs="Times New Roman"/>
          <w:color w:val="auto"/>
          <w:sz w:val="28"/>
          <w:szCs w:val="28"/>
        </w:rPr>
        <w:t xml:space="preserve">абзацный отступ (красная строка) </w:t>
      </w:r>
      <w:r w:rsidRPr="007C2A5D">
        <w:rPr>
          <w:rFonts w:ascii="Times New Roman" w:hAnsi="Times New Roman" w:cs="Times New Roman"/>
          <w:b/>
          <w:color w:val="auto"/>
          <w:sz w:val="28"/>
          <w:szCs w:val="28"/>
        </w:rPr>
        <w:t>отсутствует!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C2A5D" w:rsidRPr="007C2A5D" w:rsidRDefault="007C2A5D" w:rsidP="007C2A5D">
      <w:pPr>
        <w:pStyle w:val="af7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2A5D">
        <w:rPr>
          <w:rFonts w:ascii="Times New Roman" w:hAnsi="Times New Roman" w:cs="Times New Roman"/>
          <w:color w:val="auto"/>
          <w:sz w:val="28"/>
          <w:szCs w:val="28"/>
        </w:rPr>
        <w:t xml:space="preserve">Интервал после абзаца – 6 </w:t>
      </w:r>
      <w:proofErr w:type="spellStart"/>
      <w:r w:rsidRPr="007C2A5D">
        <w:rPr>
          <w:rFonts w:ascii="Times New Roman" w:hAnsi="Times New Roman" w:cs="Times New Roman"/>
          <w:color w:val="auto"/>
          <w:sz w:val="28"/>
          <w:szCs w:val="28"/>
          <w:lang w:val="en-US"/>
        </w:rPr>
        <w:t>pt</w:t>
      </w:r>
      <w:proofErr w:type="spellEnd"/>
      <w:r w:rsidRPr="007C2A5D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</w:p>
    <w:p w:rsidR="007C2A5D" w:rsidRPr="007C2A5D" w:rsidRDefault="007C2A5D" w:rsidP="007C2A5D">
      <w:pPr>
        <w:pStyle w:val="af7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ind w:left="714" w:hanging="35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2A5D">
        <w:rPr>
          <w:rFonts w:ascii="Times New Roman" w:hAnsi="Times New Roman" w:cs="Times New Roman"/>
          <w:color w:val="auto"/>
          <w:sz w:val="28"/>
          <w:szCs w:val="28"/>
        </w:rPr>
        <w:t xml:space="preserve">выравнивание </w:t>
      </w:r>
      <w:r w:rsidRPr="007C2A5D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 ширине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 xml:space="preserve"> (исключение составляет название статьи, его нужно выровнять по центру и авторская справка (выравнивание по левой стороне);</w:t>
      </w:r>
    </w:p>
    <w:p w:rsidR="007C2A5D" w:rsidRPr="007C2A5D" w:rsidRDefault="007C2A5D" w:rsidP="007C2A5D">
      <w:pPr>
        <w:pStyle w:val="af7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2A5D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об авторе должна быть оформлена </w:t>
      </w:r>
      <w:r w:rsidRPr="007C2A5D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строго по образцу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 xml:space="preserve"> (нео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 xml:space="preserve">ходимо указать ТОЛЬКО: </w:t>
      </w:r>
      <w:proofErr w:type="gramStart"/>
      <w:r w:rsidRPr="007C2A5D">
        <w:rPr>
          <w:rFonts w:ascii="Times New Roman" w:hAnsi="Times New Roman" w:cs="Times New Roman"/>
          <w:color w:val="auto"/>
          <w:sz w:val="28"/>
          <w:szCs w:val="28"/>
        </w:rPr>
        <w:t>полное</w:t>
      </w:r>
      <w:proofErr w:type="gramEnd"/>
      <w:r w:rsidRPr="007C2A5D">
        <w:rPr>
          <w:rFonts w:ascii="Times New Roman" w:hAnsi="Times New Roman" w:cs="Times New Roman"/>
          <w:color w:val="auto"/>
          <w:sz w:val="28"/>
          <w:szCs w:val="28"/>
        </w:rPr>
        <w:t xml:space="preserve"> ФИО, </w:t>
      </w:r>
      <w:proofErr w:type="spellStart"/>
      <w:r w:rsidRPr="007C2A5D">
        <w:rPr>
          <w:rFonts w:ascii="Times New Roman" w:hAnsi="Times New Roman" w:cs="Times New Roman"/>
          <w:color w:val="auto"/>
          <w:sz w:val="28"/>
          <w:szCs w:val="28"/>
        </w:rPr>
        <w:t>аффилиацию</w:t>
      </w:r>
      <w:proofErr w:type="spellEnd"/>
      <w:r w:rsidRPr="007C2A5D">
        <w:rPr>
          <w:rFonts w:ascii="Times New Roman" w:hAnsi="Times New Roman" w:cs="Times New Roman"/>
          <w:color w:val="auto"/>
          <w:sz w:val="28"/>
          <w:szCs w:val="28"/>
        </w:rPr>
        <w:t>, адрес для напра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>ления корреспонденции – вузовский с указанием института, мейл, уч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>ную степень и должность на русском и английском языках);</w:t>
      </w:r>
    </w:p>
    <w:p w:rsidR="007C2A5D" w:rsidRPr="007C2A5D" w:rsidRDefault="007C2A5D" w:rsidP="007C2A5D">
      <w:pPr>
        <w:pStyle w:val="af7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2A5D">
        <w:rPr>
          <w:rFonts w:ascii="Times New Roman" w:hAnsi="Times New Roman" w:cs="Times New Roman"/>
          <w:color w:val="auto"/>
          <w:sz w:val="28"/>
          <w:szCs w:val="28"/>
        </w:rPr>
        <w:t>список литературы строится строго по алфавиту (а не в порядке упомин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>ния источников в тексте; не допускается разбивка источников по типам; сначала указываются русскоязычные источники, потом англоязычные)</w:t>
      </w:r>
      <w:proofErr w:type="gramStart"/>
      <w:r w:rsidRPr="007C2A5D">
        <w:rPr>
          <w:rFonts w:ascii="Times New Roman" w:hAnsi="Times New Roman" w:cs="Times New Roman"/>
          <w:color w:val="auto"/>
          <w:sz w:val="28"/>
          <w:szCs w:val="28"/>
        </w:rPr>
        <w:t>; '</w:t>
      </w:r>
      <w:proofErr w:type="gramEnd"/>
      <w:r w:rsidRPr="007C2A5D">
        <w:rPr>
          <w:rFonts w:ascii="Times New Roman" w:hAnsi="Times New Roman" w:cs="Times New Roman"/>
          <w:color w:val="auto"/>
          <w:sz w:val="28"/>
          <w:szCs w:val="28"/>
        </w:rPr>
        <w:t>'</w:t>
      </w:r>
    </w:p>
    <w:p w:rsidR="007C2A5D" w:rsidRPr="007C2A5D" w:rsidRDefault="007C2A5D" w:rsidP="007C2A5D">
      <w:pPr>
        <w:pStyle w:val="af7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2A5D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использовать для русского текста кавычки </w:t>
      </w:r>
      <w:r w:rsidRPr="007C2A5D"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>...</w:t>
      </w:r>
      <w:r w:rsidRPr="007C2A5D">
        <w:rPr>
          <w:rFonts w:ascii="Times New Roman" w:hAnsi="Times New Roman" w:cs="Times New Roman"/>
          <w:b/>
          <w:bCs/>
          <w:color w:val="auto"/>
          <w:sz w:val="28"/>
          <w:szCs w:val="28"/>
        </w:rPr>
        <w:t>»,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 xml:space="preserve"> для текста на </w:t>
      </w:r>
      <w:proofErr w:type="gramStart"/>
      <w:r w:rsidRPr="007C2A5D">
        <w:rPr>
          <w:rFonts w:ascii="Times New Roman" w:hAnsi="Times New Roman" w:cs="Times New Roman"/>
          <w:color w:val="auto"/>
          <w:sz w:val="28"/>
          <w:szCs w:val="28"/>
        </w:rPr>
        <w:t>иностра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>ных</w:t>
      </w:r>
      <w:proofErr w:type="gramEnd"/>
      <w:r w:rsidRPr="007C2A5D">
        <w:rPr>
          <w:rFonts w:ascii="Times New Roman" w:hAnsi="Times New Roman" w:cs="Times New Roman"/>
          <w:color w:val="auto"/>
          <w:sz w:val="28"/>
          <w:szCs w:val="28"/>
        </w:rPr>
        <w:t xml:space="preserve"> '' ''.</w:t>
      </w:r>
    </w:p>
    <w:p w:rsidR="007C2A5D" w:rsidRPr="007C2A5D" w:rsidRDefault="007C2A5D" w:rsidP="007C2A5D">
      <w:pPr>
        <w:pStyle w:val="af7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2A5D">
        <w:rPr>
          <w:rFonts w:ascii="Times New Roman" w:hAnsi="Times New Roman" w:cs="Times New Roman"/>
          <w:color w:val="auto"/>
          <w:sz w:val="28"/>
          <w:szCs w:val="28"/>
        </w:rPr>
        <w:t>не делайте лишних пробелов;</w:t>
      </w:r>
    </w:p>
    <w:p w:rsidR="007C2A5D" w:rsidRPr="007C2A5D" w:rsidRDefault="007C2A5D" w:rsidP="007C2A5D">
      <w:pPr>
        <w:pStyle w:val="af7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2A5D">
        <w:rPr>
          <w:rFonts w:ascii="Times New Roman" w:hAnsi="Times New Roman" w:cs="Times New Roman"/>
          <w:color w:val="auto"/>
          <w:sz w:val="28"/>
          <w:szCs w:val="28"/>
        </w:rPr>
        <w:t>все аббревиатуры должны иметь расшифровку;</w:t>
      </w:r>
    </w:p>
    <w:p w:rsidR="007C2A5D" w:rsidRPr="007C2A5D" w:rsidRDefault="007C2A5D" w:rsidP="007C2A5D">
      <w:pPr>
        <w:pStyle w:val="af7"/>
        <w:numPr>
          <w:ilvl w:val="0"/>
          <w:numId w:val="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2A5D">
        <w:rPr>
          <w:rFonts w:ascii="Times New Roman" w:hAnsi="Times New Roman" w:cs="Times New Roman"/>
          <w:color w:val="auto"/>
          <w:sz w:val="28"/>
          <w:szCs w:val="28"/>
        </w:rPr>
        <w:t xml:space="preserve">ПОСЛЕ НАЗВАНИЯ СТАТЬТИ ТОЧКА </w:t>
      </w:r>
      <w:r w:rsidRPr="007C2A5D">
        <w:rPr>
          <w:rFonts w:ascii="Times New Roman" w:hAnsi="Times New Roman" w:cs="Times New Roman"/>
          <w:b/>
          <w:color w:val="auto"/>
          <w:sz w:val="28"/>
          <w:szCs w:val="28"/>
        </w:rPr>
        <w:t>НЕ</w:t>
      </w:r>
      <w:r w:rsidRPr="007C2A5D">
        <w:rPr>
          <w:rFonts w:ascii="Times New Roman" w:hAnsi="Times New Roman" w:cs="Times New Roman"/>
          <w:color w:val="auto"/>
          <w:sz w:val="28"/>
          <w:szCs w:val="28"/>
        </w:rPr>
        <w:t xml:space="preserve"> СТАВИТСЯ</w:t>
      </w:r>
    </w:p>
    <w:p w:rsidR="0077662D" w:rsidRPr="005B3240" w:rsidRDefault="0077662D" w:rsidP="0077662D">
      <w:pPr>
        <w:pStyle w:val="af3"/>
        <w:ind w:left="170"/>
        <w:jc w:val="both"/>
        <w:rPr>
          <w:rFonts w:ascii="Times New Roman" w:hAnsi="Times New Roman"/>
          <w:sz w:val="28"/>
          <w:szCs w:val="28"/>
        </w:rPr>
      </w:pPr>
    </w:p>
    <w:p w:rsidR="001561B1" w:rsidRPr="007C2A5D" w:rsidRDefault="003F6412" w:rsidP="0077662D">
      <w:pPr>
        <w:pStyle w:val="af3"/>
        <w:ind w:left="170"/>
        <w:jc w:val="both"/>
        <w:rPr>
          <w:sz w:val="28"/>
          <w:szCs w:val="28"/>
        </w:rPr>
      </w:pPr>
      <w:r w:rsidRPr="007C2A5D">
        <w:rPr>
          <w:rFonts w:ascii="Times New Roman" w:hAnsi="Times New Roman"/>
          <w:sz w:val="28"/>
          <w:szCs w:val="28"/>
        </w:rPr>
        <w:t xml:space="preserve">Текст рукописи необходимо направлять на </w:t>
      </w:r>
      <w:r w:rsidRPr="007C2A5D">
        <w:rPr>
          <w:rFonts w:ascii="Times New Roman" w:hAnsi="Times New Roman"/>
          <w:sz w:val="28"/>
          <w:szCs w:val="28"/>
          <w:lang w:val="en-US"/>
        </w:rPr>
        <w:t>mail</w:t>
      </w:r>
      <w:r w:rsidRPr="007C2A5D">
        <w:rPr>
          <w:rFonts w:ascii="Times New Roman" w:hAnsi="Times New Roman"/>
          <w:color w:val="C9211E"/>
          <w:sz w:val="28"/>
          <w:szCs w:val="28"/>
        </w:rPr>
        <w:t xml:space="preserve"> </w:t>
      </w:r>
      <w:hyperlink r:id="rId8" w:history="1">
        <w:r w:rsidR="0077662D" w:rsidRPr="00216B64">
          <w:rPr>
            <w:rStyle w:val="af6"/>
            <w:rFonts w:ascii="Times New Roman" w:hAnsi="Times New Roman"/>
            <w:sz w:val="28"/>
            <w:szCs w:val="28"/>
            <w:lang w:val="en-US"/>
          </w:rPr>
          <w:t>AndreevaAA</w:t>
        </w:r>
        <w:r w:rsidR="0077662D" w:rsidRPr="00216B64">
          <w:rPr>
            <w:rStyle w:val="af6"/>
            <w:rFonts w:ascii="Times New Roman" w:hAnsi="Times New Roman"/>
            <w:sz w:val="28"/>
            <w:szCs w:val="28"/>
          </w:rPr>
          <w:t>@</w:t>
        </w:r>
        <w:r w:rsidR="0077662D" w:rsidRPr="00216B64">
          <w:rPr>
            <w:rStyle w:val="af6"/>
            <w:rFonts w:ascii="Times New Roman" w:hAnsi="Times New Roman"/>
            <w:sz w:val="28"/>
            <w:szCs w:val="28"/>
            <w:lang w:val="en-US"/>
          </w:rPr>
          <w:t>mgupp</w:t>
        </w:r>
        <w:r w:rsidR="0077662D" w:rsidRPr="00216B64">
          <w:rPr>
            <w:rStyle w:val="af6"/>
            <w:rFonts w:ascii="Times New Roman" w:hAnsi="Times New Roman"/>
            <w:sz w:val="28"/>
            <w:szCs w:val="28"/>
          </w:rPr>
          <w:t>.</w:t>
        </w:r>
        <w:proofErr w:type="spellStart"/>
        <w:r w:rsidR="0077662D" w:rsidRPr="00216B64">
          <w:rPr>
            <w:rStyle w:val="af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C2A5D" w:rsidRPr="007C2A5D">
        <w:rPr>
          <w:rFonts w:ascii="Times New Roman" w:hAnsi="Times New Roman"/>
          <w:sz w:val="28"/>
          <w:szCs w:val="28"/>
        </w:rPr>
        <w:t>.</w:t>
      </w:r>
      <w:r w:rsidRPr="007C2A5D">
        <w:rPr>
          <w:rFonts w:ascii="Times New Roman" w:hAnsi="Times New Roman"/>
          <w:sz w:val="28"/>
          <w:szCs w:val="28"/>
        </w:rPr>
        <w:t xml:space="preserve"> </w:t>
      </w:r>
    </w:p>
    <w:p w:rsidR="001561B1" w:rsidRDefault="003F6412">
      <w:pPr>
        <w:pStyle w:val="af3"/>
        <w:shd w:val="clear" w:color="auto" w:fill="FFFFFF"/>
        <w:spacing w:after="0" w:line="240" w:lineRule="auto"/>
        <w:ind w:right="9"/>
        <w:contextualSpacing w:val="0"/>
        <w:rPr>
          <w:rFonts w:ascii="Times New Roman" w:eastAsia="Arial" w:hAnsi="Times New Roman" w:cs="Times New Roman"/>
          <w:color w:val="222222"/>
          <w:sz w:val="26"/>
          <w:szCs w:val="26"/>
        </w:rPr>
      </w:pPr>
      <w:r>
        <w:br w:type="page"/>
      </w:r>
    </w:p>
    <w:p w:rsidR="001561B1" w:rsidRPr="00701783" w:rsidRDefault="003F6412">
      <w:pPr>
        <w:pStyle w:val="1"/>
        <w:spacing w:before="0" w:after="104"/>
        <w:ind w:left="3429"/>
        <w:jc w:val="right"/>
        <w:rPr>
          <w:rFonts w:ascii="Times New Roman" w:hAnsi="Times New Roman"/>
          <w:b w:val="0"/>
          <w:sz w:val="26"/>
          <w:szCs w:val="26"/>
        </w:rPr>
      </w:pPr>
      <w:r w:rsidRPr="00701783">
        <w:rPr>
          <w:rFonts w:ascii="Times New Roman" w:hAnsi="Times New Roman"/>
          <w:b w:val="0"/>
          <w:sz w:val="26"/>
          <w:szCs w:val="26"/>
        </w:rPr>
        <w:t xml:space="preserve">Приложение 3 </w:t>
      </w:r>
    </w:p>
    <w:p w:rsidR="001561B1" w:rsidRDefault="003F6412">
      <w:pPr>
        <w:pStyle w:val="1"/>
        <w:spacing w:before="0" w:after="0"/>
        <w:ind w:left="714" w:right="71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ОБРАЗЕЦ ОФОРМЛЕНИЯ РУКОПИСИ ЭМПИРИЧЕСКОЙ </w:t>
      </w:r>
    </w:p>
    <w:p w:rsidR="001561B1" w:rsidRDefault="003F6412">
      <w:pPr>
        <w:pStyle w:val="1"/>
        <w:spacing w:before="0" w:after="0"/>
        <w:ind w:left="714" w:right="71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СТАТЬИ</w:t>
      </w:r>
    </w:p>
    <w:p w:rsidR="001561B1" w:rsidRDefault="003F6412">
      <w:pPr>
        <w:spacing w:before="300"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kern w:val="2"/>
          <w:sz w:val="26"/>
          <w:szCs w:val="26"/>
        </w:rPr>
        <w:t>Психологические и социально-психологические особенности личности с вегетарианским типом пищевого поведения</w:t>
      </w:r>
    </w:p>
    <w:p w:rsidR="001561B1" w:rsidRDefault="001561B1">
      <w:pPr>
        <w:spacing w:after="0" w:line="259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1561B1" w:rsidRDefault="003F6412" w:rsidP="006C5A4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Суворова Ольга Вениаминовна</w:t>
      </w:r>
    </w:p>
    <w:p w:rsidR="001561B1" w:rsidRDefault="003F6412" w:rsidP="006C5A4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Пермский государственный гуманитарно-педагогический университет</w:t>
      </w:r>
    </w:p>
    <w:p w:rsidR="001561B1" w:rsidRDefault="003F6412" w:rsidP="006C5A4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ORCID ID: 0000-0003-3977-7813</w:t>
      </w:r>
    </w:p>
    <w:p w:rsidR="001561B1" w:rsidRDefault="003F6412" w:rsidP="006C5A4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olgavenn@yandex.ru</w:t>
      </w:r>
    </w:p>
    <w:p w:rsidR="001561B1" w:rsidRDefault="001561B1" w:rsidP="006C5A44">
      <w:pPr>
        <w:spacing w:after="0"/>
        <w:ind w:left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1561B1" w:rsidRDefault="003F6412" w:rsidP="006C5A4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Авдиенко Юлия Александровна</w:t>
      </w:r>
    </w:p>
    <w:p w:rsidR="001561B1" w:rsidRDefault="003F6412" w:rsidP="006C5A4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Нижегородский государственный педагогический университет имени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Козьмы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Минина</w:t>
      </w:r>
    </w:p>
    <w:p w:rsidR="001561B1" w:rsidRPr="00711377" w:rsidRDefault="003F6412" w:rsidP="006C5A44"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>ORCID ID: 0000-0003-3977-7813</w:t>
      </w:r>
    </w:p>
    <w:p w:rsidR="001561B1" w:rsidRPr="00711377" w:rsidRDefault="00A0081B" w:rsidP="006C5A44">
      <w:pPr>
        <w:spacing w:after="0"/>
        <w:jc w:val="both"/>
        <w:rPr>
          <w:lang w:val="en-US"/>
        </w:rPr>
      </w:pPr>
      <w:hyperlink r:id="rId9">
        <w:r w:rsidR="003F6412">
          <w:rPr>
            <w:rFonts w:ascii="Times New Roman" w:hAnsi="Times New Roman"/>
            <w:color w:val="000000" w:themeColor="text1"/>
            <w:sz w:val="26"/>
            <w:szCs w:val="26"/>
            <w:lang w:val="en-US"/>
          </w:rPr>
          <w:t>julia_avdienko@mail.ru</w:t>
        </w:r>
      </w:hyperlink>
    </w:p>
    <w:p w:rsidR="001561B1" w:rsidRDefault="001561B1" w:rsidP="006C5A44">
      <w:pPr>
        <w:spacing w:after="240"/>
        <w:ind w:left="708"/>
        <w:jc w:val="both"/>
        <w:rPr>
          <w:rFonts w:ascii="Times New Roman" w:hAnsi="Times New Roman"/>
          <w:color w:val="000000" w:themeColor="text1"/>
          <w:sz w:val="26"/>
          <w:szCs w:val="26"/>
          <w:lang w:val="en-US"/>
        </w:rPr>
      </w:pP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</w:pPr>
      <w:r>
        <w:rPr>
          <w:rStyle w:val="aa"/>
          <w:color w:val="000000" w:themeColor="text1"/>
          <w:sz w:val="26"/>
          <w:szCs w:val="26"/>
        </w:rPr>
        <w:t>Введение.</w:t>
      </w:r>
      <w:r>
        <w:rPr>
          <w:color w:val="000000" w:themeColor="text1"/>
          <w:sz w:val="26"/>
          <w:szCs w:val="26"/>
        </w:rPr>
        <w:t xml:space="preserve"> Данные исследований о психологических и социально-психологических особенностях личности с вегетарианским типом пищевого поведения не всегда однозначны и варьируют в зависимости от переменных пола, возраста, различных социально-демографических переменных, а также мотивации ограничительной диеты. 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</w:pPr>
      <w:r>
        <w:rPr>
          <w:rStyle w:val="aa"/>
          <w:color w:val="000000" w:themeColor="text1"/>
          <w:sz w:val="26"/>
          <w:szCs w:val="26"/>
        </w:rPr>
        <w:t xml:space="preserve">Цель. </w:t>
      </w:r>
      <w:r>
        <w:rPr>
          <w:color w:val="000000" w:themeColor="text1"/>
          <w:sz w:val="26"/>
          <w:szCs w:val="26"/>
        </w:rPr>
        <w:t>Выявить психологические и социально-психологические особенности личности с вегетарианским типом пищевого поведения, выбравшие вегетарианство осознанно, как жизненный принцип ненасилия и соблюдения прав животных.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</w:pPr>
      <w:r>
        <w:rPr>
          <w:rStyle w:val="aa"/>
          <w:color w:val="000000" w:themeColor="text1"/>
          <w:sz w:val="26"/>
          <w:szCs w:val="26"/>
        </w:rPr>
        <w:t>Методы</w:t>
      </w:r>
      <w:r>
        <w:rPr>
          <w:color w:val="000000" w:themeColor="text1"/>
          <w:sz w:val="26"/>
          <w:szCs w:val="26"/>
        </w:rPr>
        <w:t xml:space="preserve">: теоретический анализ, мета-анализ, системный и сравнительный анализ; констатирующий эксперимент, тестирование, опрос; количественный и качественный анализ, методы описательной и индуктивной статистики; сравнительный и интерпретационный методы. </w:t>
      </w:r>
      <w:proofErr w:type="gramStart"/>
      <w:r>
        <w:rPr>
          <w:color w:val="000000" w:themeColor="text1"/>
          <w:sz w:val="26"/>
          <w:szCs w:val="26"/>
        </w:rPr>
        <w:t xml:space="preserve">В психодиагностический комплекс методик включены: тест </w:t>
      </w:r>
      <w:proofErr w:type="spellStart"/>
      <w:r>
        <w:rPr>
          <w:color w:val="000000" w:themeColor="text1"/>
          <w:sz w:val="26"/>
          <w:szCs w:val="26"/>
        </w:rPr>
        <w:t>Кеттелла</w:t>
      </w:r>
      <w:proofErr w:type="spellEnd"/>
      <w:r>
        <w:rPr>
          <w:color w:val="000000" w:themeColor="text1"/>
          <w:sz w:val="26"/>
          <w:szCs w:val="26"/>
        </w:rPr>
        <w:t xml:space="preserve"> 16PF (форма A); опросник «Виды агрессивности» разработана Л.Г. </w:t>
      </w:r>
      <w:proofErr w:type="spellStart"/>
      <w:r>
        <w:rPr>
          <w:color w:val="000000" w:themeColor="text1"/>
          <w:sz w:val="26"/>
          <w:szCs w:val="26"/>
        </w:rPr>
        <w:t>Почебут</w:t>
      </w:r>
      <w:proofErr w:type="spellEnd"/>
      <w:r>
        <w:rPr>
          <w:color w:val="000000" w:themeColor="text1"/>
          <w:sz w:val="26"/>
          <w:szCs w:val="26"/>
        </w:rPr>
        <w:t xml:space="preserve"> на основе опросника </w:t>
      </w:r>
      <w:proofErr w:type="spellStart"/>
      <w:r>
        <w:rPr>
          <w:color w:val="000000" w:themeColor="text1"/>
          <w:sz w:val="26"/>
          <w:szCs w:val="26"/>
        </w:rPr>
        <w:t>Басса-Дарки</w:t>
      </w:r>
      <w:proofErr w:type="spellEnd"/>
      <w:r>
        <w:rPr>
          <w:color w:val="000000" w:themeColor="text1"/>
          <w:sz w:val="26"/>
          <w:szCs w:val="26"/>
        </w:rPr>
        <w:t xml:space="preserve">; биографический опросник </w:t>
      </w:r>
      <w:proofErr w:type="spellStart"/>
      <w:r>
        <w:rPr>
          <w:color w:val="000000" w:themeColor="text1"/>
          <w:sz w:val="26"/>
          <w:szCs w:val="26"/>
        </w:rPr>
        <w:t>Biographisches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Inventar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zur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Diagnose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von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Verhaltenstorungen</w:t>
      </w:r>
      <w:proofErr w:type="spellEnd"/>
      <w:r>
        <w:rPr>
          <w:color w:val="000000" w:themeColor="text1"/>
          <w:sz w:val="26"/>
          <w:szCs w:val="26"/>
        </w:rPr>
        <w:t xml:space="preserve"> (</w:t>
      </w:r>
      <w:proofErr w:type="spellStart"/>
      <w:r>
        <w:rPr>
          <w:color w:val="000000" w:themeColor="text1"/>
          <w:sz w:val="26"/>
          <w:szCs w:val="26"/>
        </w:rPr>
        <w:t>Bottscher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Jager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Lischer</w:t>
      </w:r>
      <w:proofErr w:type="spellEnd"/>
      <w:r>
        <w:rPr>
          <w:color w:val="000000" w:themeColor="text1"/>
          <w:sz w:val="26"/>
          <w:szCs w:val="26"/>
        </w:rPr>
        <w:t xml:space="preserve">) адаптированный В.А. </w:t>
      </w:r>
      <w:proofErr w:type="spellStart"/>
      <w:r>
        <w:rPr>
          <w:color w:val="000000" w:themeColor="text1"/>
          <w:sz w:val="26"/>
          <w:szCs w:val="26"/>
        </w:rPr>
        <w:t>Чикер</w:t>
      </w:r>
      <w:proofErr w:type="spellEnd"/>
      <w:r>
        <w:rPr>
          <w:color w:val="000000" w:themeColor="text1"/>
          <w:sz w:val="26"/>
          <w:szCs w:val="26"/>
        </w:rPr>
        <w:t>.</w:t>
      </w:r>
      <w:proofErr w:type="gramEnd"/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</w:pPr>
      <w:r>
        <w:rPr>
          <w:rStyle w:val="aa"/>
          <w:color w:val="000000" w:themeColor="text1"/>
          <w:sz w:val="26"/>
          <w:szCs w:val="26"/>
        </w:rPr>
        <w:t>Результаты и их применение</w:t>
      </w:r>
      <w:r>
        <w:rPr>
          <w:color w:val="000000" w:themeColor="text1"/>
          <w:sz w:val="26"/>
          <w:szCs w:val="26"/>
        </w:rPr>
        <w:t xml:space="preserve">. Получены данные о высоком уровне </w:t>
      </w:r>
      <w:proofErr w:type="spellStart"/>
      <w:r>
        <w:rPr>
          <w:color w:val="000000" w:themeColor="text1"/>
          <w:sz w:val="26"/>
          <w:szCs w:val="26"/>
        </w:rPr>
        <w:t>нейротизма</w:t>
      </w:r>
      <w:proofErr w:type="spellEnd"/>
      <w:r>
        <w:rPr>
          <w:color w:val="000000" w:themeColor="text1"/>
          <w:sz w:val="26"/>
          <w:szCs w:val="26"/>
        </w:rPr>
        <w:t xml:space="preserve">, а также связанные с ними данные о высокой чувствительности, тревожности, экспрессивности, напряженности, робости, пониженной самооценки и самоконтроля, слабой психофизической конституции вегетарианцев. Социально-психологические особенности личности с вегетарианским типом пищевого поведения, а именно, оценка семейной ситуации, социального положения, стиля воспитания в родительской семье, свидетельствуют о тенденции к меньшей удовлетворенности личными и социальными отношениями у вегетарианцев по сравнению </w:t>
      </w:r>
      <w:proofErr w:type="gramStart"/>
      <w:r>
        <w:rPr>
          <w:color w:val="000000" w:themeColor="text1"/>
          <w:sz w:val="26"/>
          <w:szCs w:val="26"/>
        </w:rPr>
        <w:t>со</w:t>
      </w:r>
      <w:proofErr w:type="gramEnd"/>
      <w:r>
        <w:rPr>
          <w:color w:val="000000" w:themeColor="text1"/>
          <w:sz w:val="26"/>
          <w:szCs w:val="26"/>
        </w:rPr>
        <w:t xml:space="preserve"> всеядными. Выявлен повышенный уровень вербальной и эмоциональной агрессии вегетарианцев относительно людей без пищевых ограничений. Данные о повышенной агрессии </w:t>
      </w:r>
      <w:proofErr w:type="gramStart"/>
      <w:r>
        <w:rPr>
          <w:color w:val="000000" w:themeColor="text1"/>
          <w:sz w:val="26"/>
          <w:szCs w:val="26"/>
        </w:rPr>
        <w:t>всеядных</w:t>
      </w:r>
      <w:proofErr w:type="gramEnd"/>
      <w:r>
        <w:rPr>
          <w:color w:val="000000" w:themeColor="text1"/>
          <w:sz w:val="26"/>
          <w:szCs w:val="26"/>
        </w:rPr>
        <w:t xml:space="preserve"> не подтвердились. Психологические и социально-психологические особенности личности с вегетарианским типом пищевого поведения позволит специалистам, врачам и психологам, более компетентно взаимодействовать с пациентами и клиентами при обращении на предмет возможностей и ограничений придерживаться определенной диеты.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</w:pPr>
      <w:r>
        <w:rPr>
          <w:b/>
          <w:bCs/>
          <w:color w:val="000000" w:themeColor="text1"/>
          <w:sz w:val="26"/>
          <w:szCs w:val="26"/>
        </w:rPr>
        <w:t>Ключевые слова:</w:t>
      </w:r>
      <w:r>
        <w:rPr>
          <w:color w:val="000000" w:themeColor="text1"/>
          <w:sz w:val="26"/>
          <w:szCs w:val="26"/>
        </w:rPr>
        <w:t xml:space="preserve">  </w:t>
      </w:r>
      <w:hyperlink r:id="rId10">
        <w:r>
          <w:rPr>
            <w:color w:val="000000" w:themeColor="text1"/>
            <w:sz w:val="26"/>
            <w:szCs w:val="26"/>
            <w:shd w:val="clear" w:color="auto" w:fill="FFFFFF"/>
          </w:rPr>
          <w:t>психологические особенности личности, социально-психологические особенности личности, пищевое поведение, вегетарианство</w:t>
        </w:r>
      </w:hyperlink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</w:pPr>
      <w:r>
        <w:rPr>
          <w:b/>
          <w:bCs/>
          <w:sz w:val="26"/>
          <w:szCs w:val="26"/>
        </w:rPr>
        <w:t xml:space="preserve">ВВЕДЕНИЕ  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</w:pPr>
      <w:r>
        <w:rPr>
          <w:sz w:val="26"/>
          <w:szCs w:val="26"/>
        </w:rPr>
        <w:t xml:space="preserve">Текущая экологическая ситуация, проблемы природопользования, новые возможности общества потребления и вызовы здоровью человека ставят вопрос о поиске </w:t>
      </w:r>
      <w:proofErr w:type="spellStart"/>
      <w:r>
        <w:rPr>
          <w:sz w:val="26"/>
          <w:szCs w:val="26"/>
        </w:rPr>
        <w:t>глобальнои</w:t>
      </w:r>
      <w:proofErr w:type="spellEnd"/>
      <w:r>
        <w:rPr>
          <w:sz w:val="26"/>
          <w:szCs w:val="26"/>
        </w:rPr>
        <w:t xml:space="preserve">̆ стратегии по питанию, </w:t>
      </w:r>
      <w:proofErr w:type="spellStart"/>
      <w:r>
        <w:rPr>
          <w:sz w:val="26"/>
          <w:szCs w:val="26"/>
        </w:rPr>
        <w:t>двигательнои</w:t>
      </w:r>
      <w:proofErr w:type="spellEnd"/>
      <w:r>
        <w:rPr>
          <w:sz w:val="26"/>
          <w:szCs w:val="26"/>
        </w:rPr>
        <w:t xml:space="preserve">̆ активности и здоровью, поиску и распространению ключевых принципов здорового образа жизни и питания (ВОЗ). Сегодня происходит нарастание разнообразия типов пищевого поведения как ответ на многообразие предикторов стилизации питания: биологических, физиологических, экономических, культурных, социально-психологических (Леонова, 2017). </w:t>
      </w:r>
    </w:p>
    <w:p w:rsidR="001561B1" w:rsidRDefault="007C2A5D" w:rsidP="006C5A44">
      <w:pPr>
        <w:pStyle w:val="af2"/>
        <w:spacing w:beforeAutospacing="0" w:after="240" w:afterAutospacing="0" w:line="276" w:lineRule="auto"/>
        <w:jc w:val="both"/>
      </w:pPr>
      <w:r>
        <w:rPr>
          <w:b/>
          <w:bCs/>
          <w:sz w:val="26"/>
          <w:szCs w:val="26"/>
        </w:rPr>
        <w:t>ЛИТЕРАТУРН</w:t>
      </w:r>
      <w:r w:rsidR="003F6412">
        <w:rPr>
          <w:b/>
          <w:bCs/>
          <w:sz w:val="26"/>
          <w:szCs w:val="26"/>
        </w:rPr>
        <w:t xml:space="preserve">ЫЙ ОБЗОР 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</w:pPr>
      <w:r>
        <w:rPr>
          <w:b/>
          <w:bCs/>
          <w:sz w:val="26"/>
          <w:szCs w:val="26"/>
        </w:rPr>
        <w:t xml:space="preserve">(включается в случае необходимости и подразделяется </w:t>
      </w:r>
      <w:proofErr w:type="gramStart"/>
      <w:r>
        <w:rPr>
          <w:b/>
          <w:bCs/>
          <w:sz w:val="26"/>
          <w:szCs w:val="26"/>
        </w:rPr>
        <w:t>на</w:t>
      </w:r>
      <w:proofErr w:type="gramEnd"/>
      <w:r>
        <w:rPr>
          <w:b/>
          <w:bCs/>
          <w:sz w:val="26"/>
          <w:szCs w:val="26"/>
        </w:rPr>
        <w:t xml:space="preserve"> тематические </w:t>
      </w:r>
      <w:proofErr w:type="spellStart"/>
      <w:r>
        <w:rPr>
          <w:b/>
          <w:bCs/>
          <w:sz w:val="26"/>
          <w:szCs w:val="26"/>
        </w:rPr>
        <w:t>подблоки</w:t>
      </w:r>
      <w:proofErr w:type="spellEnd"/>
      <w:r>
        <w:rPr>
          <w:b/>
          <w:bCs/>
          <w:sz w:val="26"/>
          <w:szCs w:val="26"/>
        </w:rPr>
        <w:t>)</w:t>
      </w: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Детерминация вегетарианства трактуется авторами из разных стран в соответствии </w:t>
      </w:r>
      <w:proofErr w:type="gramStart"/>
      <w:r>
        <w:rPr>
          <w:rFonts w:ascii="Times New Roman" w:hAnsi="Times New Roman"/>
          <w:sz w:val="26"/>
          <w:szCs w:val="26"/>
        </w:rPr>
        <w:t>со</w:t>
      </w:r>
      <w:proofErr w:type="gramEnd"/>
      <w:r>
        <w:rPr>
          <w:rFonts w:ascii="Times New Roman" w:hAnsi="Times New Roman"/>
          <w:sz w:val="26"/>
          <w:szCs w:val="26"/>
        </w:rPr>
        <w:t>…..</w:t>
      </w: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Исследования психологических особенностей личности вегетарианцев </w:t>
      </w: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Проблема </w:t>
      </w:r>
      <w:proofErr w:type="spellStart"/>
      <w:r>
        <w:rPr>
          <w:rFonts w:ascii="Times New Roman" w:hAnsi="Times New Roman"/>
          <w:sz w:val="26"/>
          <w:szCs w:val="26"/>
        </w:rPr>
        <w:t>сложнои</w:t>
      </w:r>
      <w:proofErr w:type="spellEnd"/>
      <w:r>
        <w:rPr>
          <w:rFonts w:ascii="Times New Roman" w:hAnsi="Times New Roman"/>
          <w:sz w:val="26"/>
          <w:szCs w:val="26"/>
        </w:rPr>
        <w:t>̆ индивидуально-</w:t>
      </w:r>
      <w:proofErr w:type="spellStart"/>
      <w:r>
        <w:rPr>
          <w:rFonts w:ascii="Times New Roman" w:hAnsi="Times New Roman"/>
          <w:sz w:val="26"/>
          <w:szCs w:val="26"/>
        </w:rPr>
        <w:t>типологическои</w:t>
      </w:r>
      <w:proofErr w:type="spellEnd"/>
      <w:r>
        <w:rPr>
          <w:rFonts w:ascii="Times New Roman" w:hAnsi="Times New Roman"/>
          <w:sz w:val="26"/>
          <w:szCs w:val="26"/>
        </w:rPr>
        <w:t xml:space="preserve">̆, </w:t>
      </w:r>
      <w:proofErr w:type="spellStart"/>
      <w:r>
        <w:rPr>
          <w:rFonts w:ascii="Times New Roman" w:hAnsi="Times New Roman"/>
          <w:sz w:val="26"/>
          <w:szCs w:val="26"/>
        </w:rPr>
        <w:t>психологическои</w:t>
      </w:r>
      <w:proofErr w:type="spellEnd"/>
      <w:r>
        <w:rPr>
          <w:rFonts w:ascii="Times New Roman" w:hAnsi="Times New Roman"/>
          <w:sz w:val="26"/>
          <w:szCs w:val="26"/>
        </w:rPr>
        <w:t>̆ и социально-</w:t>
      </w:r>
      <w:proofErr w:type="spellStart"/>
      <w:r>
        <w:rPr>
          <w:rFonts w:ascii="Times New Roman" w:hAnsi="Times New Roman"/>
          <w:sz w:val="26"/>
          <w:szCs w:val="26"/>
        </w:rPr>
        <w:t>психологическои</w:t>
      </w:r>
      <w:proofErr w:type="spellEnd"/>
      <w:r>
        <w:rPr>
          <w:rFonts w:ascii="Times New Roman" w:hAnsi="Times New Roman"/>
          <w:sz w:val="26"/>
          <w:szCs w:val="26"/>
        </w:rPr>
        <w:t xml:space="preserve">̆ детерминации вегетарианства в последнее время широко представлена сравнительным анализом </w:t>
      </w:r>
      <w:proofErr w:type="gramStart"/>
      <w:r>
        <w:rPr>
          <w:rFonts w:ascii="Times New Roman" w:hAnsi="Times New Roman"/>
          <w:sz w:val="26"/>
          <w:szCs w:val="26"/>
        </w:rPr>
        <w:t>психологических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особенностеи</w:t>
      </w:r>
      <w:proofErr w:type="spellEnd"/>
      <w:r>
        <w:rPr>
          <w:rFonts w:ascii="Times New Roman" w:hAnsi="Times New Roman"/>
          <w:sz w:val="26"/>
          <w:szCs w:val="26"/>
        </w:rPr>
        <w:t xml:space="preserve">̆ личности, </w:t>
      </w:r>
      <w:proofErr w:type="spellStart"/>
      <w:r>
        <w:rPr>
          <w:rFonts w:ascii="Times New Roman" w:hAnsi="Times New Roman"/>
          <w:sz w:val="26"/>
          <w:szCs w:val="26"/>
        </w:rPr>
        <w:t>выбравшеи</w:t>
      </w:r>
      <w:proofErr w:type="spellEnd"/>
      <w:r>
        <w:rPr>
          <w:rFonts w:ascii="Times New Roman" w:hAnsi="Times New Roman"/>
          <w:sz w:val="26"/>
          <w:szCs w:val="26"/>
        </w:rPr>
        <w:t xml:space="preserve">̆ данную диету. Основная часть </w:t>
      </w:r>
      <w:proofErr w:type="gramStart"/>
      <w:r>
        <w:rPr>
          <w:rFonts w:ascii="Times New Roman" w:hAnsi="Times New Roman"/>
          <w:sz w:val="26"/>
          <w:szCs w:val="26"/>
        </w:rPr>
        <w:t>исследовании</w:t>
      </w:r>
      <w:proofErr w:type="gramEnd"/>
      <w:r>
        <w:rPr>
          <w:rFonts w:ascii="Times New Roman" w:hAnsi="Times New Roman"/>
          <w:sz w:val="26"/>
          <w:szCs w:val="26"/>
        </w:rPr>
        <w:t>̆ рассматривает специфику ….</w:t>
      </w:r>
    </w:p>
    <w:p w:rsidR="006C5A44" w:rsidRDefault="006C5A44" w:rsidP="006C5A44">
      <w:pPr>
        <w:spacing w:after="24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C5A44" w:rsidRDefault="006C5A44" w:rsidP="006C5A44">
      <w:pPr>
        <w:spacing w:after="24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МАТЕРИАЛЫ И МЕТОДЫ </w:t>
      </w: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Материалы 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Тестирование проводилось с использованием индивидуальных опросных бланков по методикам исследования. 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Методы и инструменты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психодиагностическии</w:t>
      </w:r>
      <w:proofErr w:type="spellEnd"/>
      <w:r>
        <w:rPr>
          <w:sz w:val="26"/>
          <w:szCs w:val="26"/>
        </w:rPr>
        <w:t xml:space="preserve">̆ комплекс методик включены: тест </w:t>
      </w:r>
      <w:proofErr w:type="spellStart"/>
      <w:r>
        <w:rPr>
          <w:sz w:val="26"/>
          <w:szCs w:val="26"/>
        </w:rPr>
        <w:t>Кеттелла</w:t>
      </w:r>
      <w:proofErr w:type="spellEnd"/>
      <w:r>
        <w:rPr>
          <w:sz w:val="26"/>
          <w:szCs w:val="26"/>
        </w:rPr>
        <w:t xml:space="preserve"> 16PF (форма A); опросник «Виды агрессивности» разработана ….</w:t>
      </w:r>
      <w:proofErr w:type="gramEnd"/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Участники исследования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испытуемых ЭГ составило 51 человек (</w:t>
      </w:r>
      <w:proofErr w:type="spellStart"/>
      <w:r>
        <w:rPr>
          <w:sz w:val="26"/>
          <w:szCs w:val="26"/>
        </w:rPr>
        <w:t>вег</w:t>
      </w:r>
      <w:proofErr w:type="gramStart"/>
      <w:r>
        <w:rPr>
          <w:sz w:val="26"/>
          <w:szCs w:val="26"/>
        </w:rPr>
        <w:t>е</w:t>
      </w:r>
      <w:proofErr w:type="spellEnd"/>
      <w:r>
        <w:rPr>
          <w:sz w:val="26"/>
          <w:szCs w:val="26"/>
        </w:rPr>
        <w:t>-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тарианцы</w:t>
      </w:r>
      <w:proofErr w:type="spellEnd"/>
      <w:r>
        <w:rPr>
          <w:sz w:val="26"/>
          <w:szCs w:val="26"/>
        </w:rPr>
        <w:t xml:space="preserve"> со стажем не менее 1 года), из которых 29 человек — женщины и 22 человека — мужчины; </w:t>
      </w:r>
      <w:proofErr w:type="spellStart"/>
      <w:r>
        <w:rPr>
          <w:sz w:val="26"/>
          <w:szCs w:val="26"/>
        </w:rPr>
        <w:t>возрастнои</w:t>
      </w:r>
      <w:proofErr w:type="spellEnd"/>
      <w:r>
        <w:rPr>
          <w:sz w:val="26"/>
          <w:szCs w:val="26"/>
        </w:rPr>
        <w:t xml:space="preserve">̆ диапазон от 22 до 47 лет… 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Процедура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Процедура исследования состояла из 6 этапов. На первом этапе проводился сбор эмпирических данных, тестирование, опрос респондентов по выбранным методикам. 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Анализ данных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статистическом обобщении данных проводились с использованием пакета прикладных программы SPSS </w:t>
      </w:r>
      <w:proofErr w:type="spellStart"/>
      <w:r>
        <w:rPr>
          <w:sz w:val="26"/>
          <w:szCs w:val="26"/>
        </w:rPr>
        <w:t>Statistics</w:t>
      </w:r>
      <w:proofErr w:type="spellEnd"/>
      <w:r>
        <w:rPr>
          <w:sz w:val="26"/>
          <w:szCs w:val="26"/>
        </w:rPr>
        <w:t xml:space="preserve"> 23.0. ….</w:t>
      </w: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РЕЗУЛЬТАТЫ</w:t>
      </w: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Описываются в соответствии с процедурой исследования (пошагово) с опорой на средства визуализации. Секция подразделяется на подсекции (если результаты призваны ответить на несколько исследовательских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вопросов</w:t>
      </w:r>
      <w:proofErr w:type="gramEnd"/>
      <w:r w:rsidR="00DE4C7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 нуждаются в организации: так читателю будет проще понять логику авторов).</w:t>
      </w: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ОБСУЖДЕНИЕ РЕЗУЛЬТАТОВ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Полученные данные позволяют обозначить психологические и социально-психологические особенности личности с вегетарианским типом пищевого поведения по сравнению </w:t>
      </w:r>
      <w:proofErr w:type="gramStart"/>
      <w:r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 xml:space="preserve"> всеядными. 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Прежде всего, обратимся к характеристике </w:t>
      </w:r>
      <w:proofErr w:type="spellStart"/>
      <w:r>
        <w:rPr>
          <w:sz w:val="26"/>
          <w:szCs w:val="26"/>
        </w:rPr>
        <w:t>эмоциональнои</w:t>
      </w:r>
      <w:proofErr w:type="spellEnd"/>
      <w:r>
        <w:rPr>
          <w:sz w:val="26"/>
          <w:szCs w:val="26"/>
        </w:rPr>
        <w:t xml:space="preserve">̆ сферы вегетарианцев. Самые высокие показатели были получены по шкале тревожности и чувству вины (O = 9,15), что свидетельствует о сложных переживаниях, </w:t>
      </w:r>
      <w:proofErr w:type="spellStart"/>
      <w:r>
        <w:rPr>
          <w:sz w:val="26"/>
          <w:szCs w:val="26"/>
        </w:rPr>
        <w:t>беспокойстве</w:t>
      </w:r>
      <w:proofErr w:type="spellEnd"/>
      <w:r>
        <w:rPr>
          <w:sz w:val="26"/>
          <w:szCs w:val="26"/>
        </w:rPr>
        <w:t xml:space="preserve"> и о чувствительности к </w:t>
      </w:r>
      <w:proofErr w:type="spellStart"/>
      <w:r>
        <w:rPr>
          <w:sz w:val="26"/>
          <w:szCs w:val="26"/>
        </w:rPr>
        <w:t>эмоциогенным</w:t>
      </w:r>
      <w:proofErr w:type="spellEnd"/>
      <w:r>
        <w:rPr>
          <w:sz w:val="26"/>
          <w:szCs w:val="26"/>
        </w:rPr>
        <w:t xml:space="preserve"> событиям. Данные о высоком </w:t>
      </w:r>
      <w:proofErr w:type="spellStart"/>
      <w:r>
        <w:rPr>
          <w:sz w:val="26"/>
          <w:szCs w:val="26"/>
        </w:rPr>
        <w:t>нейротизме</w:t>
      </w:r>
      <w:proofErr w:type="spellEnd"/>
      <w:r>
        <w:rPr>
          <w:sz w:val="26"/>
          <w:szCs w:val="26"/>
        </w:rPr>
        <w:t xml:space="preserve"> вегетарианцев согласуются с данными исследований (</w:t>
      </w:r>
      <w:proofErr w:type="spellStart"/>
      <w:r>
        <w:rPr>
          <w:sz w:val="26"/>
          <w:szCs w:val="26"/>
        </w:rPr>
        <w:t>Forestell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Nezlek</w:t>
      </w:r>
      <w:proofErr w:type="spellEnd"/>
      <w:r>
        <w:rPr>
          <w:sz w:val="26"/>
          <w:szCs w:val="26"/>
        </w:rPr>
        <w:t xml:space="preserve">, 2018), которые …. </w:t>
      </w:r>
    </w:p>
    <w:p w:rsidR="001561B1" w:rsidRPr="00684859" w:rsidRDefault="00684859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ВЫВОДЫ</w:t>
      </w: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Целью исследования……. Полученные результаты (описать одним предложением сквозь призму цели исследования), свидетельствуют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о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>….</w:t>
      </w: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Сфера применения полученных результатов… (опишите максимально конкретно).</w:t>
      </w: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Дальнейшие направления исследований по теме….</w:t>
      </w:r>
    </w:p>
    <w:p w:rsidR="001561B1" w:rsidRDefault="003F6412" w:rsidP="006C5A44">
      <w:pPr>
        <w:spacing w:after="24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Литература</w:t>
      </w:r>
      <w:r w:rsidR="007C2A5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</w:p>
    <w:p w:rsidR="00684859" w:rsidRPr="00684859" w:rsidRDefault="00684859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 w:rsidRPr="00684859">
        <w:rPr>
          <w:rFonts w:ascii="Times New Roman" w:hAnsi="Times New Roman" w:cs="Times New Roman"/>
          <w:sz w:val="26"/>
          <w:szCs w:val="26"/>
        </w:rPr>
        <w:t xml:space="preserve">Список литературы оформляется строго в алфавитном порядке, исходя из требований </w:t>
      </w:r>
      <w:r w:rsidRPr="00684859">
        <w:rPr>
          <w:rFonts w:ascii="Times New Roman" w:hAnsi="Times New Roman" w:cs="Times New Roman"/>
          <w:sz w:val="26"/>
          <w:szCs w:val="26"/>
          <w:lang w:val="en-US"/>
        </w:rPr>
        <w:t>APA</w:t>
      </w:r>
      <w:r w:rsidRPr="00684859">
        <w:rPr>
          <w:rFonts w:ascii="Times New Roman" w:hAnsi="Times New Roman" w:cs="Times New Roman"/>
          <w:sz w:val="26"/>
          <w:szCs w:val="26"/>
        </w:rPr>
        <w:t xml:space="preserve"> стиля.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b/>
          <w:bCs/>
          <w:i/>
          <w:iCs/>
          <w:color w:val="000000" w:themeColor="text1"/>
          <w:sz w:val="26"/>
          <w:szCs w:val="26"/>
        </w:rPr>
        <w:t xml:space="preserve">Книги одного автора 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Наумов, В. И. (2019). Пищевые системы в современных реалиях: монография. Москва: Инфра-М.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b/>
          <w:bCs/>
          <w:i/>
          <w:iCs/>
          <w:color w:val="000000" w:themeColor="text1"/>
          <w:sz w:val="26"/>
          <w:szCs w:val="26"/>
        </w:rPr>
        <w:t xml:space="preserve">Книги двух и более авторов 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Вешкин</w:t>
      </w:r>
      <w:proofErr w:type="spellEnd"/>
      <w:r>
        <w:rPr>
          <w:color w:val="000000" w:themeColor="text1"/>
          <w:sz w:val="26"/>
          <w:szCs w:val="26"/>
        </w:rPr>
        <w:t xml:space="preserve">, Ю. Г., </w:t>
      </w:r>
      <w:proofErr w:type="spellStart"/>
      <w:r>
        <w:rPr>
          <w:color w:val="000000" w:themeColor="text1"/>
          <w:sz w:val="26"/>
          <w:szCs w:val="26"/>
        </w:rPr>
        <w:t>Авагян</w:t>
      </w:r>
      <w:proofErr w:type="spellEnd"/>
      <w:r>
        <w:rPr>
          <w:color w:val="000000" w:themeColor="text1"/>
          <w:sz w:val="26"/>
          <w:szCs w:val="26"/>
        </w:rPr>
        <w:t>, Г. Л.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(2019).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NewRomanPSMT"/>
          <w:i/>
          <w:iCs/>
          <w:color w:val="000000" w:themeColor="text1"/>
          <w:sz w:val="26"/>
          <w:szCs w:val="26"/>
        </w:rPr>
        <w:t>Экономическии</w:t>
      </w:r>
      <w:proofErr w:type="spellEnd"/>
      <w:r>
        <w:rPr>
          <w:rFonts w:eastAsia="TimesNewRomanPSMT"/>
          <w:i/>
          <w:iCs/>
          <w:color w:val="000000" w:themeColor="text1"/>
          <w:sz w:val="26"/>
          <w:szCs w:val="26"/>
        </w:rPr>
        <w:t>̆ анализ деятельности коммерческого банка</w:t>
      </w:r>
      <w:r>
        <w:rPr>
          <w:rFonts w:eastAsia="TimesNewRomanPSMT"/>
          <w:color w:val="000000" w:themeColor="text1"/>
          <w:sz w:val="26"/>
          <w:szCs w:val="26"/>
        </w:rPr>
        <w:t xml:space="preserve">. Москва: ИНФРА-М, 2019. </w:t>
      </w: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Статья из журнала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Олдман</w:t>
      </w:r>
      <w:proofErr w:type="spellEnd"/>
      <w:r>
        <w:rPr>
          <w:color w:val="000000" w:themeColor="text1"/>
          <w:sz w:val="26"/>
          <w:szCs w:val="26"/>
        </w:rPr>
        <w:t>, В. А. (2019).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>
        <w:rPr>
          <w:rFonts w:eastAsia="TimesNewRomanPSMT"/>
          <w:color w:val="000000" w:themeColor="text1"/>
          <w:sz w:val="26"/>
          <w:szCs w:val="26"/>
        </w:rPr>
        <w:t xml:space="preserve">Национальные цели и модель психологического сопровождения: новое в образовательной политике России. </w:t>
      </w:r>
      <w:r>
        <w:rPr>
          <w:rFonts w:eastAsia="TimesNewRomanPSMT"/>
          <w:i/>
          <w:iCs/>
          <w:color w:val="000000" w:themeColor="text1"/>
          <w:sz w:val="26"/>
          <w:szCs w:val="26"/>
        </w:rPr>
        <w:t>Вопросы экономики</w:t>
      </w:r>
      <w:r>
        <w:rPr>
          <w:rFonts w:eastAsia="TimesNewRomanPSMT"/>
          <w:color w:val="000000" w:themeColor="text1"/>
          <w:sz w:val="26"/>
          <w:szCs w:val="26"/>
        </w:rPr>
        <w:t>,</w:t>
      </w:r>
      <w:r>
        <w:rPr>
          <w:rFonts w:eastAsia="TimesNewRomanPSMT"/>
          <w:i/>
          <w:iCs/>
          <w:color w:val="000000" w:themeColor="text1"/>
          <w:sz w:val="26"/>
          <w:szCs w:val="26"/>
        </w:rPr>
        <w:t xml:space="preserve"> 6</w:t>
      </w:r>
      <w:r>
        <w:rPr>
          <w:rFonts w:eastAsia="TimesNewRomanPSMT"/>
          <w:color w:val="000000" w:themeColor="text1"/>
          <w:sz w:val="26"/>
          <w:szCs w:val="26"/>
        </w:rPr>
        <w:t xml:space="preserve">(3), 5-28. </w:t>
      </w: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Статья из сборника трудов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Сорокин, Д. Е. (2019).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>
        <w:rPr>
          <w:rFonts w:eastAsia="TimesNewRomanPSMT"/>
          <w:color w:val="000000" w:themeColor="text1"/>
          <w:sz w:val="26"/>
          <w:szCs w:val="26"/>
        </w:rPr>
        <w:t xml:space="preserve">Политическая экономия менеджмента. </w:t>
      </w:r>
      <w:r>
        <w:rPr>
          <w:rFonts w:eastAsia="TimesNewRomanPSMT"/>
          <w:i/>
          <w:iCs/>
          <w:color w:val="000000" w:themeColor="text1"/>
          <w:sz w:val="26"/>
          <w:szCs w:val="26"/>
        </w:rPr>
        <w:t>Виражи и риски экономики будущего</w:t>
      </w:r>
      <w:r>
        <w:rPr>
          <w:rFonts w:eastAsia="TimesNewRomanPSMT"/>
          <w:color w:val="000000" w:themeColor="text1"/>
          <w:sz w:val="26"/>
          <w:szCs w:val="26"/>
        </w:rPr>
        <w:t xml:space="preserve">: [сб. трудов] / Ред.: В. П. Косарев, М. С. </w:t>
      </w:r>
      <w:proofErr w:type="spellStart"/>
      <w:r>
        <w:rPr>
          <w:rFonts w:eastAsia="TimesNewRomanPSMT"/>
          <w:color w:val="000000" w:themeColor="text1"/>
          <w:sz w:val="26"/>
          <w:szCs w:val="26"/>
        </w:rPr>
        <w:t>Кенесов</w:t>
      </w:r>
      <w:proofErr w:type="spellEnd"/>
      <w:r>
        <w:rPr>
          <w:rFonts w:eastAsia="TimesNewRomanPSMT"/>
          <w:color w:val="000000" w:themeColor="text1"/>
          <w:sz w:val="26"/>
          <w:szCs w:val="26"/>
        </w:rPr>
        <w:t xml:space="preserve"> (с. 16-19). Москва: ИНФРА-М. </w:t>
      </w: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Диссертация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Аврамова, Е. В. (2017).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>
        <w:rPr>
          <w:rFonts w:eastAsia="TimesNewRomanPSMT"/>
          <w:i/>
          <w:iCs/>
          <w:color w:val="000000" w:themeColor="text1"/>
          <w:sz w:val="26"/>
          <w:szCs w:val="26"/>
        </w:rPr>
        <w:t>Публичная библиотека в системе непрерывного библиотечно-информационного образования</w:t>
      </w:r>
      <w:r>
        <w:rPr>
          <w:rFonts w:eastAsia="TimesNewRomanPSMT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eastAsia="TimesNewRomanPSMT"/>
          <w:color w:val="000000" w:themeColor="text1"/>
          <w:sz w:val="26"/>
          <w:szCs w:val="26"/>
        </w:rPr>
        <w:t>дис</w:t>
      </w:r>
      <w:proofErr w:type="spellEnd"/>
      <w:r>
        <w:rPr>
          <w:rFonts w:eastAsia="TimesNewRomanPSMT"/>
          <w:color w:val="000000" w:themeColor="text1"/>
          <w:sz w:val="26"/>
          <w:szCs w:val="26"/>
        </w:rPr>
        <w:t xml:space="preserve">. ... канд. </w:t>
      </w:r>
      <w:proofErr w:type="spellStart"/>
      <w:r>
        <w:rPr>
          <w:rFonts w:eastAsia="TimesNewRomanPSMT"/>
          <w:color w:val="000000" w:themeColor="text1"/>
          <w:sz w:val="26"/>
          <w:szCs w:val="26"/>
        </w:rPr>
        <w:t>пед</w:t>
      </w:r>
      <w:proofErr w:type="spellEnd"/>
      <w:r>
        <w:rPr>
          <w:rFonts w:eastAsia="TimesNewRomanPSMT"/>
          <w:color w:val="000000" w:themeColor="text1"/>
          <w:sz w:val="26"/>
          <w:szCs w:val="26"/>
        </w:rPr>
        <w:t xml:space="preserve">. наук: специальность 05.25.03 «Библиотековедение, </w:t>
      </w:r>
      <w:proofErr w:type="spellStart"/>
      <w:r>
        <w:rPr>
          <w:rFonts w:eastAsia="TimesNewRomanPSMT"/>
          <w:color w:val="000000" w:themeColor="text1"/>
          <w:sz w:val="26"/>
          <w:szCs w:val="26"/>
        </w:rPr>
        <w:t>библиографоведение</w:t>
      </w:r>
      <w:proofErr w:type="spellEnd"/>
      <w:r>
        <w:rPr>
          <w:rFonts w:eastAsia="TimesNewRomanPSMT"/>
          <w:color w:val="000000" w:themeColor="text1"/>
          <w:sz w:val="26"/>
          <w:szCs w:val="26"/>
        </w:rPr>
        <w:t xml:space="preserve"> и книговедение»; Санкт-Петербург</w:t>
      </w:r>
      <w:proofErr w:type="gramStart"/>
      <w:r>
        <w:rPr>
          <w:rFonts w:eastAsia="TimesNewRomanPSMT"/>
          <w:color w:val="000000" w:themeColor="text1"/>
          <w:sz w:val="26"/>
          <w:szCs w:val="26"/>
        </w:rPr>
        <w:t>.</w:t>
      </w:r>
      <w:proofErr w:type="gramEnd"/>
      <w:r>
        <w:rPr>
          <w:rFonts w:eastAsia="TimesNewRomanPSMT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eastAsia="TimesNewRomanPSMT"/>
          <w:color w:val="000000" w:themeColor="text1"/>
          <w:sz w:val="26"/>
          <w:szCs w:val="26"/>
        </w:rPr>
        <w:t>г</w:t>
      </w:r>
      <w:proofErr w:type="gramEnd"/>
      <w:r>
        <w:rPr>
          <w:rFonts w:eastAsia="TimesNewRomanPSMT"/>
          <w:color w:val="000000" w:themeColor="text1"/>
          <w:sz w:val="26"/>
          <w:szCs w:val="26"/>
        </w:rPr>
        <w:t xml:space="preserve">ос. ин-т культуры. Санкт-Петербург. </w:t>
      </w: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В список литературы включаются только научные издания, все остальные издания указываются в качестве постраничной сноски</w:t>
      </w:r>
    </w:p>
    <w:p w:rsidR="00684859" w:rsidRDefault="00684859" w:rsidP="006C5A44">
      <w:pPr>
        <w:spacing w:after="24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:rsidR="001561B1" w:rsidRDefault="003F6412" w:rsidP="006C5A44">
      <w:pPr>
        <w:spacing w:after="2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Учебники, учебные пособия, справочные издания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rFonts w:eastAsia="TimesNewRomanPSMT"/>
          <w:color w:val="000000" w:themeColor="text1"/>
          <w:sz w:val="26"/>
          <w:szCs w:val="26"/>
        </w:rPr>
        <w:t xml:space="preserve">Колосова, О. А., Куликова, О. А., Леньков, Р. В., Тихонова, Е. В. </w:t>
      </w:r>
      <w:r>
        <w:rPr>
          <w:color w:val="000000" w:themeColor="text1"/>
          <w:sz w:val="26"/>
          <w:szCs w:val="26"/>
        </w:rPr>
        <w:t xml:space="preserve">(2019). </w:t>
      </w:r>
      <w:r>
        <w:rPr>
          <w:i/>
          <w:iCs/>
          <w:color w:val="000000" w:themeColor="text1"/>
          <w:sz w:val="26"/>
          <w:szCs w:val="26"/>
        </w:rPr>
        <w:t xml:space="preserve">Социология </w:t>
      </w:r>
      <w:r>
        <w:rPr>
          <w:rFonts w:eastAsia="TimesNewRomanPSMT"/>
          <w:i/>
          <w:iCs/>
          <w:color w:val="000000" w:themeColor="text1"/>
          <w:sz w:val="26"/>
          <w:szCs w:val="26"/>
        </w:rPr>
        <w:t>управления: словарь</w:t>
      </w:r>
      <w:r>
        <w:rPr>
          <w:rFonts w:eastAsia="TimesNewRomanPSMT"/>
          <w:color w:val="000000" w:themeColor="text1"/>
          <w:sz w:val="26"/>
          <w:szCs w:val="26"/>
        </w:rPr>
        <w:t xml:space="preserve">. Москва: ИНФРА-М. 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Патенты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 xml:space="preserve">Патент </w:t>
      </w:r>
      <w:proofErr w:type="spellStart"/>
      <w:r>
        <w:rPr>
          <w:i/>
          <w:iCs/>
          <w:color w:val="000000" w:themeColor="text1"/>
          <w:sz w:val="26"/>
          <w:szCs w:val="26"/>
        </w:rPr>
        <w:t>No</w:t>
      </w:r>
      <w:proofErr w:type="spellEnd"/>
      <w:r>
        <w:rPr>
          <w:i/>
          <w:iCs/>
          <w:color w:val="000000" w:themeColor="text1"/>
          <w:sz w:val="26"/>
          <w:szCs w:val="26"/>
        </w:rPr>
        <w:t xml:space="preserve"> 2637215 </w:t>
      </w:r>
      <w:proofErr w:type="spellStart"/>
      <w:r>
        <w:rPr>
          <w:rFonts w:eastAsia="TimesNewRomanPSMT"/>
          <w:color w:val="000000" w:themeColor="text1"/>
          <w:sz w:val="26"/>
          <w:szCs w:val="26"/>
        </w:rPr>
        <w:t>Российская</w:t>
      </w:r>
      <w:proofErr w:type="spellEnd"/>
      <w:r>
        <w:rPr>
          <w:rFonts w:eastAsia="TimesNewRomanPSMT"/>
          <w:color w:val="000000" w:themeColor="text1"/>
          <w:sz w:val="26"/>
          <w:szCs w:val="26"/>
        </w:rPr>
        <w:t xml:space="preserve"> Федерация, МПК B02C 19/16 (2006.01), B02C 17/00 (2006.01). Вибрационная мельница: </w:t>
      </w:r>
      <w:proofErr w:type="spellStart"/>
      <w:r>
        <w:rPr>
          <w:rFonts w:eastAsia="TimesNewRomanPSMT"/>
          <w:color w:val="000000" w:themeColor="text1"/>
          <w:sz w:val="26"/>
          <w:szCs w:val="26"/>
        </w:rPr>
        <w:t>No</w:t>
      </w:r>
      <w:proofErr w:type="spellEnd"/>
      <w:r>
        <w:rPr>
          <w:rFonts w:eastAsia="TimesNewRomanPSMT"/>
          <w:color w:val="000000" w:themeColor="text1"/>
          <w:sz w:val="26"/>
          <w:szCs w:val="26"/>
        </w:rPr>
        <w:t xml:space="preserve"> 2017105030: </w:t>
      </w:r>
      <w:proofErr w:type="spellStart"/>
      <w:r>
        <w:rPr>
          <w:rFonts w:eastAsia="TimesNewRomanPSMT"/>
          <w:color w:val="000000" w:themeColor="text1"/>
          <w:sz w:val="26"/>
          <w:szCs w:val="26"/>
        </w:rPr>
        <w:t>заявл</w:t>
      </w:r>
      <w:proofErr w:type="spellEnd"/>
      <w:r>
        <w:rPr>
          <w:rFonts w:eastAsia="TimesNewRomanPSMT"/>
          <w:color w:val="000000" w:themeColor="text1"/>
          <w:sz w:val="26"/>
          <w:szCs w:val="26"/>
        </w:rPr>
        <w:t xml:space="preserve">. 15.02.2017: </w:t>
      </w:r>
      <w:proofErr w:type="spellStart"/>
      <w:r>
        <w:rPr>
          <w:rFonts w:eastAsia="TimesNewRomanPSMT"/>
          <w:color w:val="000000" w:themeColor="text1"/>
          <w:sz w:val="26"/>
          <w:szCs w:val="26"/>
        </w:rPr>
        <w:t>опубл</w:t>
      </w:r>
      <w:proofErr w:type="spellEnd"/>
      <w:r>
        <w:rPr>
          <w:rFonts w:eastAsia="TimesNewRomanPSMT"/>
          <w:color w:val="000000" w:themeColor="text1"/>
          <w:sz w:val="26"/>
          <w:szCs w:val="26"/>
        </w:rPr>
        <w:t xml:space="preserve">. 01.12.2017 / Артеменко К. И., Богданов Н. Э.; заявитель БГТУ. 4 с. 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Ссылки на электронные ресурсы 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Кремлева</w:t>
      </w:r>
      <w:proofErr w:type="spellEnd"/>
      <w:r>
        <w:rPr>
          <w:color w:val="000000" w:themeColor="text1"/>
          <w:sz w:val="26"/>
          <w:szCs w:val="26"/>
        </w:rPr>
        <w:t xml:space="preserve"> С. О</w:t>
      </w:r>
      <w:r>
        <w:rPr>
          <w:i/>
          <w:iCs/>
          <w:color w:val="000000" w:themeColor="text1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>(2005).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>
        <w:rPr>
          <w:rFonts w:eastAsia="TimesNewRomanPSMT"/>
          <w:i/>
          <w:iCs/>
          <w:color w:val="000000" w:themeColor="text1"/>
          <w:sz w:val="26"/>
          <w:szCs w:val="26"/>
        </w:rPr>
        <w:t>Сетевые сообщества. PORTALUS.RU</w:t>
      </w:r>
      <w:r>
        <w:rPr>
          <w:rFonts w:eastAsia="TimesNewRomanPSMT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eastAsia="TimesNewRomanPSMT"/>
          <w:color w:val="000000" w:themeColor="text1"/>
          <w:sz w:val="26"/>
          <w:szCs w:val="26"/>
        </w:rPr>
        <w:t>всерос</w:t>
      </w:r>
      <w:proofErr w:type="spellEnd"/>
      <w:r>
        <w:rPr>
          <w:rFonts w:eastAsia="TimesNewRomanPSMT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eastAsia="TimesNewRomanPSMT"/>
          <w:color w:val="000000" w:themeColor="text1"/>
          <w:sz w:val="26"/>
          <w:szCs w:val="26"/>
        </w:rPr>
        <w:t>виртуал</w:t>
      </w:r>
      <w:proofErr w:type="spellEnd"/>
      <w:r>
        <w:rPr>
          <w:rFonts w:eastAsia="TimesNewRomanPSMT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eastAsia="TimesNewRomanPSMT"/>
          <w:color w:val="000000" w:themeColor="text1"/>
          <w:sz w:val="26"/>
          <w:szCs w:val="26"/>
        </w:rPr>
        <w:t>энцикл</w:t>
      </w:r>
      <w:proofErr w:type="spellEnd"/>
      <w:r>
        <w:rPr>
          <w:rFonts w:eastAsia="TimesNewRomanPSMT"/>
          <w:color w:val="000000" w:themeColor="text1"/>
          <w:sz w:val="26"/>
          <w:szCs w:val="26"/>
        </w:rPr>
        <w:t xml:space="preserve">. http://www.library.by/portalus/modules/psychology </w:t>
      </w:r>
    </w:p>
    <w:p w:rsidR="001561B1" w:rsidRDefault="003F6412" w:rsidP="006C5A44">
      <w:pPr>
        <w:pStyle w:val="af2"/>
        <w:spacing w:beforeAutospacing="0" w:after="240" w:afterAutospacing="0" w:line="276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Ванюшин И. В.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(2000).</w:t>
      </w:r>
      <w:r>
        <w:rPr>
          <w:i/>
          <w:iCs/>
          <w:color w:val="000000" w:themeColor="text1"/>
          <w:sz w:val="26"/>
          <w:szCs w:val="26"/>
        </w:rPr>
        <w:t xml:space="preserve"> </w:t>
      </w:r>
      <w:r>
        <w:rPr>
          <w:rFonts w:eastAsia="TimesNewRomanPSMT"/>
          <w:i/>
          <w:iCs/>
          <w:color w:val="000000" w:themeColor="text1"/>
          <w:sz w:val="26"/>
          <w:szCs w:val="26"/>
        </w:rPr>
        <w:t>Методика измерения характеристики преобразования АЦП. Исследовано в России</w:t>
      </w:r>
      <w:r>
        <w:rPr>
          <w:rFonts w:eastAsia="TimesNewRomanPSMT"/>
          <w:color w:val="000000" w:themeColor="text1"/>
          <w:sz w:val="26"/>
          <w:szCs w:val="26"/>
        </w:rPr>
        <w:t xml:space="preserve">: научный журнал, 3, 263-272. http://zhurnal.ape.relarn.ru/articles/2000.pdf </w:t>
      </w:r>
    </w:p>
    <w:p w:rsidR="001561B1" w:rsidRDefault="001561B1">
      <w:pPr>
        <w:pStyle w:val="af2"/>
        <w:shd w:val="clear" w:color="auto" w:fill="FFFFFF"/>
        <w:spacing w:before="280" w:after="280"/>
        <w:ind w:left="720" w:right="9"/>
        <w:jc w:val="both"/>
        <w:rPr>
          <w:sz w:val="26"/>
          <w:szCs w:val="26"/>
        </w:rPr>
      </w:pPr>
    </w:p>
    <w:sectPr w:rsidR="001561B1" w:rsidSect="006C5A44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127C"/>
    <w:multiLevelType w:val="multilevel"/>
    <w:tmpl w:val="B7304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B34D1F"/>
    <w:multiLevelType w:val="hybridMultilevel"/>
    <w:tmpl w:val="AB182F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C1697"/>
    <w:multiLevelType w:val="multilevel"/>
    <w:tmpl w:val="A4141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nstantia" w:eastAsia="Helvetica" w:hAnsi="Constanti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3">
    <w:nsid w:val="5FE511BD"/>
    <w:multiLevelType w:val="multilevel"/>
    <w:tmpl w:val="603E91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4A50DE"/>
    <w:multiLevelType w:val="multilevel"/>
    <w:tmpl w:val="1868BAC2"/>
    <w:lvl w:ilvl="0">
      <w:start w:val="2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B1"/>
    <w:rsid w:val="001561B1"/>
    <w:rsid w:val="00231F10"/>
    <w:rsid w:val="003F6412"/>
    <w:rsid w:val="005B3240"/>
    <w:rsid w:val="00684859"/>
    <w:rsid w:val="006C5A44"/>
    <w:rsid w:val="00701783"/>
    <w:rsid w:val="00711377"/>
    <w:rsid w:val="0077662D"/>
    <w:rsid w:val="007C2A5D"/>
    <w:rsid w:val="00936301"/>
    <w:rsid w:val="00A0081B"/>
    <w:rsid w:val="00DE4C76"/>
    <w:rsid w:val="00E0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qFormat/>
    <w:pPr>
      <w:keepNext/>
      <w:spacing w:line="235" w:lineRule="auto"/>
      <w:ind w:firstLine="357"/>
      <w:jc w:val="center"/>
      <w:outlineLvl w:val="8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nhideWhenUsed/>
    <w:rsid w:val="00C274A6"/>
    <w:rPr>
      <w:color w:val="0000FF"/>
      <w:u w:val="single"/>
    </w:rPr>
  </w:style>
  <w:style w:type="character" w:customStyle="1" w:styleId="a3">
    <w:name w:val="Основной текст_"/>
    <w:basedOn w:val="a0"/>
    <w:link w:val="10"/>
    <w:qFormat/>
    <w:rsid w:val="00F229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90D1E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7"/>
    <w:semiHidden/>
    <w:qFormat/>
    <w:rsid w:val="003C1A2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C398A"/>
    <w:rPr>
      <w:color w:val="605E5C"/>
      <w:shd w:val="clear" w:color="auto" w:fill="E1DFDD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Strong"/>
    <w:basedOn w:val="a0"/>
    <w:qFormat/>
    <w:rPr>
      <w:b/>
      <w:bCs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2">
    <w:name w:val="Normal (Web)"/>
    <w:basedOn w:val="a"/>
    <w:uiPriority w:val="99"/>
    <w:unhideWhenUsed/>
    <w:qFormat/>
    <w:rsid w:val="00C274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99"/>
    <w:qFormat/>
    <w:rsid w:val="00F22990"/>
    <w:pPr>
      <w:ind w:left="720"/>
      <w:contextualSpacing/>
    </w:pPr>
    <w:rPr>
      <w:rFonts w:eastAsiaTheme="minorEastAsia"/>
    </w:rPr>
  </w:style>
  <w:style w:type="paragraph" w:customStyle="1" w:styleId="10">
    <w:name w:val="Основной текст1"/>
    <w:basedOn w:val="a"/>
    <w:link w:val="a3"/>
    <w:qFormat/>
    <w:rsid w:val="00F22990"/>
    <w:pPr>
      <w:widowControl w:val="0"/>
      <w:shd w:val="clear" w:color="auto" w:fill="FFFFFF"/>
      <w:spacing w:after="0" w:line="480" w:lineRule="exact"/>
      <w:ind w:hanging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4"/>
    <w:uiPriority w:val="99"/>
    <w:semiHidden/>
    <w:unhideWhenUsed/>
    <w:qFormat/>
    <w:rsid w:val="00D90D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6"/>
    <w:semiHidden/>
    <w:rsid w:val="003C1A2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Hyperlink"/>
    <w:basedOn w:val="a0"/>
    <w:unhideWhenUsed/>
    <w:rsid w:val="00711377"/>
    <w:rPr>
      <w:color w:val="0000FF" w:themeColor="hyperlink"/>
      <w:u w:val="single"/>
    </w:rPr>
  </w:style>
  <w:style w:type="paragraph" w:customStyle="1" w:styleId="af7">
    <w:name w:val="Текстовый блок"/>
    <w:uiPriority w:val="99"/>
    <w:rsid w:val="007C2A5D"/>
    <w:pPr>
      <w:suppressAutoHyphens w:val="0"/>
    </w:pPr>
    <w:rPr>
      <w:rFonts w:ascii="Helvetica" w:eastAsia="ヒラギノ角ゴ Pro W3" w:hAnsi="Helvetica" w:cs="Helvetica"/>
      <w:color w:val="000000"/>
      <w:sz w:val="24"/>
      <w:szCs w:val="24"/>
    </w:rPr>
  </w:style>
  <w:style w:type="paragraph" w:customStyle="1" w:styleId="11">
    <w:name w:val="Текст1"/>
    <w:rsid w:val="007C2A5D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Arial Unicode MS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qFormat/>
    <w:pPr>
      <w:keepNext/>
      <w:spacing w:line="235" w:lineRule="auto"/>
      <w:ind w:firstLine="357"/>
      <w:jc w:val="center"/>
      <w:outlineLvl w:val="8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nhideWhenUsed/>
    <w:rsid w:val="00C274A6"/>
    <w:rPr>
      <w:color w:val="0000FF"/>
      <w:u w:val="single"/>
    </w:rPr>
  </w:style>
  <w:style w:type="character" w:customStyle="1" w:styleId="a3">
    <w:name w:val="Основной текст_"/>
    <w:basedOn w:val="a0"/>
    <w:link w:val="10"/>
    <w:qFormat/>
    <w:rsid w:val="00F229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90D1E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7"/>
    <w:semiHidden/>
    <w:qFormat/>
    <w:rsid w:val="003C1A2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C398A"/>
    <w:rPr>
      <w:color w:val="605E5C"/>
      <w:shd w:val="clear" w:color="auto" w:fill="E1DFDD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Strong"/>
    <w:basedOn w:val="a0"/>
    <w:qFormat/>
    <w:rPr>
      <w:b/>
      <w:bCs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styleId="af1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2">
    <w:name w:val="Normal (Web)"/>
    <w:basedOn w:val="a"/>
    <w:uiPriority w:val="99"/>
    <w:unhideWhenUsed/>
    <w:qFormat/>
    <w:rsid w:val="00C274A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99"/>
    <w:qFormat/>
    <w:rsid w:val="00F22990"/>
    <w:pPr>
      <w:ind w:left="720"/>
      <w:contextualSpacing/>
    </w:pPr>
    <w:rPr>
      <w:rFonts w:eastAsiaTheme="minorEastAsia"/>
    </w:rPr>
  </w:style>
  <w:style w:type="paragraph" w:customStyle="1" w:styleId="10">
    <w:name w:val="Основной текст1"/>
    <w:basedOn w:val="a"/>
    <w:link w:val="a3"/>
    <w:qFormat/>
    <w:rsid w:val="00F22990"/>
    <w:pPr>
      <w:widowControl w:val="0"/>
      <w:shd w:val="clear" w:color="auto" w:fill="FFFFFF"/>
      <w:spacing w:after="0" w:line="480" w:lineRule="exact"/>
      <w:ind w:hanging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4"/>
    <w:uiPriority w:val="99"/>
    <w:semiHidden/>
    <w:unhideWhenUsed/>
    <w:qFormat/>
    <w:rsid w:val="00D90D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6"/>
    <w:semiHidden/>
    <w:rsid w:val="003C1A2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Hyperlink"/>
    <w:basedOn w:val="a0"/>
    <w:unhideWhenUsed/>
    <w:rsid w:val="00711377"/>
    <w:rPr>
      <w:color w:val="0000FF" w:themeColor="hyperlink"/>
      <w:u w:val="single"/>
    </w:rPr>
  </w:style>
  <w:style w:type="paragraph" w:customStyle="1" w:styleId="af7">
    <w:name w:val="Текстовый блок"/>
    <w:uiPriority w:val="99"/>
    <w:rsid w:val="007C2A5D"/>
    <w:pPr>
      <w:suppressAutoHyphens w:val="0"/>
    </w:pPr>
    <w:rPr>
      <w:rFonts w:ascii="Helvetica" w:eastAsia="ヒラギノ角ゴ Pro W3" w:hAnsi="Helvetica" w:cs="Helvetica"/>
      <w:color w:val="000000"/>
      <w:sz w:val="24"/>
      <w:szCs w:val="24"/>
    </w:rPr>
  </w:style>
  <w:style w:type="paragraph" w:customStyle="1" w:styleId="11">
    <w:name w:val="Текст1"/>
    <w:rsid w:val="007C2A5D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Arial Unicode MS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vaAA@mgupp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aranovaes@mgupp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hfb-mgupp.com/index.php/jour/search/?subject=&#1087;&#1089;&#1080;&#1093;&#1086;&#1083;&#1086;&#1075;&#1080;&#1095;&#1077;&#1089;&#1082;&#1080;&#1077;%20&#1086;&#1089;&#1086;&#1073;&#1077;&#1085;&#1085;&#1086;&#1089;&#1090;&#1080;%20&#1083;&#1080;&#1095;&#1085;&#1086;&#1089;&#1090;&#1080;,%20&#1089;&#1086;&#1094;&#1080;&#1072;&#1083;&#1100;&#1085;&#1086;-&#1087;&#1089;&#1080;&#1093;&#1086;&#1083;&#1086;&#1075;&#1080;&#1095;&#1077;&#1089;&#1082;&#1080;&#1077;%20&#1086;&#1089;&#1086;&#1073;&#1077;&#1085;&#1085;&#1086;&#1089;&#1090;&#1080;%20&#1083;&#1080;&#1095;&#1085;&#1086;&#1089;&#1090;&#1080;,%20&#1087;&#1080;&#1097;&#1077;&#1074;&#1086;&#1077;%20&#1087;&#1086;&#1074;&#1077;&#1076;&#1077;&#1085;&#1080;&#1077;,%20&#1074;&#1077;&#1075;&#1077;&#1090;&#1072;&#1088;&#1080;&#1072;&#1085;&#1089;&#1090;&#1074;&#1086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ulia_avdi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wPpKzUh2B+6rpEVulgxO3pQsDqw==">AMUW2mVk3ObzG2a0GUFhIO22uWW3PueZtz52Cdy/juiTSdtCl32cI8q0s7jtbHgbavN6OwT3E9RcrYNJqJsNL93PjfTMlz5Ypb+ZIz1WP1JsjnbCT1si/08=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2</cp:revision>
  <cp:lastPrinted>2023-04-20T09:31:00Z</cp:lastPrinted>
  <dcterms:created xsi:type="dcterms:W3CDTF">2023-05-02T12:17:00Z</dcterms:created>
  <dcterms:modified xsi:type="dcterms:W3CDTF">2023-05-02T12:17:00Z</dcterms:modified>
  <dc:language>ru-RU</dc:language>
</cp:coreProperties>
</file>